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677" w:rsidRPr="007276F1" w:rsidRDefault="0062645B" w:rsidP="0062645B">
      <w:pPr>
        <w:rPr>
          <w:rFonts w:cstheme="minorHAnsi"/>
          <w:sz w:val="26"/>
          <w:szCs w:val="26"/>
        </w:rPr>
      </w:pPr>
      <w:r w:rsidRPr="007276F1">
        <w:rPr>
          <w:rFonts w:cstheme="minorHAnsi"/>
          <w:noProof/>
          <w:sz w:val="26"/>
          <w:szCs w:val="26"/>
          <w:lang w:eastAsia="pl-PL"/>
        </w:rPr>
        <w:drawing>
          <wp:inline distT="0" distB="0" distL="0" distR="0">
            <wp:extent cx="5713728" cy="3213972"/>
            <wp:effectExtent l="0" t="0" r="1905"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tualnosci_covid.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7276F1" w:rsidRDefault="00E225DB" w:rsidP="00E225DB">
      <w:pPr>
        <w:spacing w:line="260" w:lineRule="auto"/>
        <w:rPr>
          <w:rFonts w:cstheme="minorHAnsi"/>
          <w:b/>
          <w:color w:val="C00000"/>
          <w:sz w:val="32"/>
          <w:szCs w:val="26"/>
        </w:rPr>
      </w:pPr>
      <w:r w:rsidRPr="00E225DB">
        <w:rPr>
          <w:rFonts w:cstheme="minorHAnsi"/>
          <w:b/>
          <w:color w:val="C00000"/>
          <w:sz w:val="32"/>
          <w:szCs w:val="26"/>
          <w:lang w:val="en-GB"/>
        </w:rPr>
        <w:t>Employer’s obligations when an employee has COVID-19</w:t>
      </w:r>
    </w:p>
    <w:p w:rsidR="0062645B" w:rsidRPr="007276F1" w:rsidRDefault="00E225DB" w:rsidP="00E225DB">
      <w:pPr>
        <w:pStyle w:val="NormalnyWeb"/>
        <w:rPr>
          <w:rFonts w:asciiTheme="minorHAnsi" w:hAnsiTheme="minorHAnsi" w:cstheme="minorHAnsi"/>
          <w:sz w:val="26"/>
          <w:szCs w:val="26"/>
        </w:rPr>
      </w:pPr>
      <w:r w:rsidRPr="00E225DB">
        <w:rPr>
          <w:rStyle w:val="Pogrubienie"/>
          <w:rFonts w:asciiTheme="minorHAnsi" w:eastAsiaTheme="majorEastAsia" w:hAnsiTheme="minorHAnsi" w:cstheme="minorHAnsi"/>
          <w:sz w:val="26"/>
          <w:szCs w:val="26"/>
          <w:lang w:val="en-GB"/>
        </w:rPr>
        <w:t>In the event of a positive COVID-19 test result, everyone is under an obligation to stay quarantined and follow the guidelines of the Sanitary Authority.</w:t>
      </w:r>
      <w:r w:rsidR="0062645B" w:rsidRPr="007276F1">
        <w:rPr>
          <w:rStyle w:val="Pogrubienie"/>
          <w:rFonts w:asciiTheme="minorHAnsi" w:eastAsiaTheme="majorEastAsia" w:hAnsiTheme="minorHAnsi" w:cstheme="minorHAnsi"/>
          <w:sz w:val="26"/>
          <w:szCs w:val="26"/>
        </w:rPr>
        <w:t xml:space="preserve"> </w:t>
      </w:r>
      <w:r w:rsidRPr="00E225DB">
        <w:rPr>
          <w:rStyle w:val="Pogrubienie"/>
          <w:rFonts w:asciiTheme="minorHAnsi" w:eastAsiaTheme="majorEastAsia" w:hAnsiTheme="minorHAnsi" w:cstheme="minorHAnsi"/>
          <w:sz w:val="26"/>
          <w:szCs w:val="26"/>
          <w:lang w:val="en-GB"/>
        </w:rPr>
        <w:t>What obligations rest with employers and formalities are they required to complete if a member of their s</w:t>
      </w:r>
      <w:r w:rsidR="003E0469">
        <w:rPr>
          <w:rStyle w:val="Pogrubienie"/>
          <w:rFonts w:asciiTheme="minorHAnsi" w:eastAsiaTheme="majorEastAsia" w:hAnsiTheme="minorHAnsi" w:cstheme="minorHAnsi"/>
          <w:sz w:val="26"/>
          <w:szCs w:val="26"/>
          <w:lang w:val="en-GB"/>
        </w:rPr>
        <w:t>taff is diagnosed with the coronaviru</w:t>
      </w:r>
      <w:r w:rsidRPr="00E225DB">
        <w:rPr>
          <w:rStyle w:val="Pogrubienie"/>
          <w:rFonts w:asciiTheme="minorHAnsi" w:eastAsiaTheme="majorEastAsia" w:hAnsiTheme="minorHAnsi" w:cstheme="minorHAnsi"/>
          <w:sz w:val="26"/>
          <w:szCs w:val="26"/>
          <w:lang w:val="en-GB"/>
        </w:rPr>
        <w:t>s?</w:t>
      </w:r>
    </w:p>
    <w:p w:rsidR="0062645B" w:rsidRPr="007276F1" w:rsidRDefault="00E225DB" w:rsidP="00E225DB">
      <w:pPr>
        <w:pStyle w:val="NormalnyWeb"/>
        <w:rPr>
          <w:rFonts w:asciiTheme="minorHAnsi" w:hAnsiTheme="minorHAnsi" w:cstheme="minorHAnsi"/>
          <w:sz w:val="26"/>
          <w:szCs w:val="26"/>
        </w:rPr>
      </w:pPr>
      <w:r w:rsidRPr="00E225DB">
        <w:rPr>
          <w:rFonts w:asciiTheme="minorHAnsi" w:hAnsiTheme="minorHAnsi" w:cstheme="minorHAnsi"/>
          <w:sz w:val="26"/>
          <w:szCs w:val="26"/>
          <w:lang w:val="en-GB"/>
        </w:rPr>
        <w:t>Each employee diagnosed with a SARS-CoV-2 infection is required to inform their employer of the fact.</w:t>
      </w:r>
      <w:r w:rsidR="0062645B" w:rsidRPr="007276F1">
        <w:rPr>
          <w:rFonts w:asciiTheme="minorHAnsi" w:hAnsiTheme="minorHAnsi" w:cstheme="minorHAnsi"/>
          <w:sz w:val="26"/>
          <w:szCs w:val="26"/>
        </w:rPr>
        <w:t xml:space="preserve"> </w:t>
      </w:r>
      <w:r w:rsidRPr="00E225DB">
        <w:rPr>
          <w:rFonts w:asciiTheme="minorHAnsi" w:hAnsiTheme="minorHAnsi" w:cstheme="minorHAnsi"/>
          <w:sz w:val="26"/>
          <w:szCs w:val="26"/>
          <w:lang w:val="en-GB"/>
        </w:rPr>
        <w:t>It can be done by the phone or email.</w:t>
      </w:r>
    </w:p>
    <w:p w:rsidR="0062645B" w:rsidRPr="007276F1" w:rsidRDefault="00E225DB" w:rsidP="00E225DB">
      <w:pPr>
        <w:pStyle w:val="NormalnyWeb"/>
        <w:rPr>
          <w:rFonts w:asciiTheme="minorHAnsi" w:hAnsiTheme="minorHAnsi" w:cstheme="minorHAnsi"/>
          <w:sz w:val="26"/>
          <w:szCs w:val="26"/>
        </w:rPr>
      </w:pPr>
      <w:r w:rsidRPr="00E225DB">
        <w:rPr>
          <w:rFonts w:asciiTheme="minorHAnsi" w:hAnsiTheme="minorHAnsi" w:cstheme="minorHAnsi"/>
          <w:sz w:val="26"/>
          <w:szCs w:val="26"/>
          <w:lang w:val="en-GB"/>
        </w:rPr>
        <w:t>Upon confirmation from the system that a person has been quarantined or home-isolated and applies for a sickness benefit, the employer should pay to them sick pay for the period of incapacity as a result of the illness.</w:t>
      </w:r>
      <w:r w:rsidR="0062645B" w:rsidRPr="007276F1">
        <w:rPr>
          <w:rFonts w:asciiTheme="minorHAnsi" w:hAnsiTheme="minorHAnsi" w:cstheme="minorHAnsi"/>
          <w:sz w:val="26"/>
          <w:szCs w:val="26"/>
        </w:rPr>
        <w:t xml:space="preserve"> </w:t>
      </w:r>
    </w:p>
    <w:p w:rsidR="0062645B" w:rsidRPr="007276F1" w:rsidRDefault="00E225DB" w:rsidP="00E225DB">
      <w:pPr>
        <w:pStyle w:val="NormalnyWeb"/>
        <w:rPr>
          <w:rFonts w:asciiTheme="minorHAnsi" w:hAnsiTheme="minorHAnsi" w:cstheme="minorHAnsi"/>
          <w:sz w:val="26"/>
          <w:szCs w:val="26"/>
        </w:rPr>
      </w:pPr>
      <w:r w:rsidRPr="00E225DB">
        <w:rPr>
          <w:rFonts w:asciiTheme="minorHAnsi" w:hAnsiTheme="minorHAnsi" w:cstheme="minorHAnsi"/>
          <w:sz w:val="26"/>
          <w:szCs w:val="26"/>
          <w:lang w:val="en-GB"/>
        </w:rPr>
        <w:t>The CIOP-PIB (Central Institute for Labour Protection – National Research Institute) in consultation with the Chief Labour Inspectorate has developed guidelines for action in the event of a suspected COVID-19 infection.</w:t>
      </w:r>
    </w:p>
    <w:p w:rsidR="0062645B" w:rsidRPr="007276F1" w:rsidRDefault="00E225DB" w:rsidP="00E225DB">
      <w:pPr>
        <w:pStyle w:val="NormalnyWeb"/>
        <w:rPr>
          <w:rFonts w:asciiTheme="minorHAnsi" w:hAnsiTheme="minorHAnsi" w:cstheme="minorHAnsi"/>
          <w:sz w:val="26"/>
          <w:szCs w:val="26"/>
        </w:rPr>
      </w:pPr>
      <w:r w:rsidRPr="00E225DB">
        <w:rPr>
          <w:rFonts w:asciiTheme="minorHAnsi" w:hAnsiTheme="minorHAnsi" w:cstheme="minorHAnsi"/>
          <w:sz w:val="26"/>
          <w:szCs w:val="26"/>
          <w:lang w:val="en-GB"/>
        </w:rPr>
        <w:t>Under those guidelines, it is recommended to:</w:t>
      </w:r>
    </w:p>
    <w:p w:rsidR="0062645B" w:rsidRPr="007276F1" w:rsidRDefault="00E225DB" w:rsidP="00E225DB">
      <w:pPr>
        <w:numPr>
          <w:ilvl w:val="0"/>
          <w:numId w:val="1"/>
        </w:numPr>
        <w:spacing w:before="100" w:beforeAutospacing="1" w:after="100" w:afterAutospacing="1" w:line="240" w:lineRule="auto"/>
        <w:rPr>
          <w:rFonts w:cstheme="minorHAnsi"/>
          <w:sz w:val="26"/>
          <w:szCs w:val="26"/>
        </w:rPr>
      </w:pPr>
      <w:r w:rsidRPr="00E225DB">
        <w:rPr>
          <w:rFonts w:cstheme="minorHAnsi"/>
          <w:sz w:val="26"/>
          <w:szCs w:val="26"/>
          <w:lang w:val="en-GB"/>
        </w:rPr>
        <w:t>Establish procedures for events of COVID-19 symptoms occurring in any employees;</w:t>
      </w:r>
    </w:p>
    <w:p w:rsidR="0062645B" w:rsidRPr="007276F1" w:rsidRDefault="00E225DB" w:rsidP="00E225DB">
      <w:pPr>
        <w:numPr>
          <w:ilvl w:val="0"/>
          <w:numId w:val="1"/>
        </w:numPr>
        <w:spacing w:before="100" w:beforeAutospacing="1" w:after="100" w:afterAutospacing="1" w:line="240" w:lineRule="auto"/>
        <w:rPr>
          <w:rFonts w:cstheme="minorHAnsi"/>
          <w:sz w:val="26"/>
          <w:szCs w:val="26"/>
        </w:rPr>
      </w:pPr>
      <w:r w:rsidRPr="00E225DB">
        <w:rPr>
          <w:rFonts w:cstheme="minorHAnsi"/>
          <w:sz w:val="26"/>
          <w:szCs w:val="26"/>
          <w:lang w:val="en-GB"/>
        </w:rPr>
        <w:t>Provide the employee suspected of an infection with a protective face mask and gloves, and isolate them from other employees;</w:t>
      </w:r>
    </w:p>
    <w:p w:rsidR="0062645B" w:rsidRPr="007276F1" w:rsidRDefault="00E225DB" w:rsidP="00E225DB">
      <w:pPr>
        <w:numPr>
          <w:ilvl w:val="0"/>
          <w:numId w:val="1"/>
        </w:numPr>
        <w:spacing w:before="100" w:beforeAutospacing="1" w:after="100" w:afterAutospacing="1" w:line="240" w:lineRule="auto"/>
        <w:rPr>
          <w:rFonts w:cstheme="minorHAnsi"/>
          <w:sz w:val="26"/>
          <w:szCs w:val="26"/>
        </w:rPr>
      </w:pPr>
      <w:r w:rsidRPr="00E225DB">
        <w:rPr>
          <w:rFonts w:cstheme="minorHAnsi"/>
          <w:sz w:val="26"/>
          <w:szCs w:val="26"/>
          <w:lang w:val="en-GB"/>
        </w:rPr>
        <w:t>Identify the individuals who had direct contact with that employee;</w:t>
      </w:r>
    </w:p>
    <w:p w:rsidR="0062645B" w:rsidRPr="007276F1" w:rsidRDefault="00E225DB" w:rsidP="00E225DB">
      <w:pPr>
        <w:numPr>
          <w:ilvl w:val="0"/>
          <w:numId w:val="1"/>
        </w:numPr>
        <w:spacing w:before="100" w:beforeAutospacing="1" w:after="100" w:afterAutospacing="1" w:line="240" w:lineRule="auto"/>
        <w:rPr>
          <w:rFonts w:cstheme="minorHAnsi"/>
          <w:sz w:val="26"/>
          <w:szCs w:val="26"/>
        </w:rPr>
      </w:pPr>
      <w:r w:rsidRPr="00E225DB">
        <w:rPr>
          <w:rFonts w:cstheme="minorHAnsi"/>
          <w:sz w:val="26"/>
          <w:szCs w:val="26"/>
          <w:lang w:val="en-GB"/>
        </w:rPr>
        <w:t xml:space="preserve">Report the suspected COVID-19 infection to the </w:t>
      </w:r>
      <w:proofErr w:type="spellStart"/>
      <w:r w:rsidRPr="00E225DB">
        <w:rPr>
          <w:rFonts w:cstheme="minorHAnsi"/>
          <w:sz w:val="26"/>
          <w:szCs w:val="26"/>
          <w:lang w:val="en-GB"/>
        </w:rPr>
        <w:t>Poviat</w:t>
      </w:r>
      <w:proofErr w:type="spellEnd"/>
      <w:r w:rsidRPr="00E225DB">
        <w:rPr>
          <w:rFonts w:cstheme="minorHAnsi"/>
          <w:sz w:val="26"/>
          <w:szCs w:val="26"/>
          <w:lang w:val="en-GB"/>
        </w:rPr>
        <w:t xml:space="preserve"> or Voivodship Sanitary-epidemiological station.</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13728" cy="3213972"/>
            <wp:effectExtent l="0" t="0" r="1905"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tualnosci_home_office_bhp.pn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253E5" w:rsidRDefault="00E225DB" w:rsidP="00E225DB">
      <w:pPr>
        <w:spacing w:line="260" w:lineRule="auto"/>
        <w:rPr>
          <w:rFonts w:cstheme="minorHAnsi"/>
          <w:b/>
          <w:color w:val="C00000"/>
          <w:sz w:val="26"/>
          <w:szCs w:val="26"/>
        </w:rPr>
      </w:pPr>
      <w:r w:rsidRPr="00E225DB">
        <w:rPr>
          <w:rFonts w:cstheme="minorHAnsi"/>
          <w:b/>
          <w:color w:val="C00000"/>
          <w:sz w:val="32"/>
          <w:szCs w:val="26"/>
          <w:lang w:val="en-GB"/>
        </w:rPr>
        <w:t>Remote work during COVID-19 - OHS</w:t>
      </w:r>
    </w:p>
    <w:p w:rsidR="0062645B" w:rsidRPr="007276F1" w:rsidRDefault="00E225DB" w:rsidP="00E225DB">
      <w:pPr>
        <w:pStyle w:val="NormalnyWeb"/>
        <w:rPr>
          <w:rFonts w:asciiTheme="minorHAnsi" w:hAnsiTheme="minorHAnsi" w:cstheme="minorHAnsi"/>
          <w:sz w:val="26"/>
          <w:szCs w:val="26"/>
        </w:rPr>
      </w:pPr>
      <w:r w:rsidRPr="00E225DB">
        <w:rPr>
          <w:rStyle w:val="Pogrubienie"/>
          <w:rFonts w:asciiTheme="minorHAnsi" w:eastAsiaTheme="majorEastAsia" w:hAnsiTheme="minorHAnsi" w:cstheme="minorHAnsi"/>
          <w:sz w:val="26"/>
          <w:szCs w:val="26"/>
          <w:lang w:val="en-GB"/>
        </w:rPr>
        <w:t>Working remotely does not release one from the obligation to observe OHS regulations,</w:t>
      </w:r>
      <w:r w:rsidR="0062645B" w:rsidRPr="007276F1">
        <w:rPr>
          <w:rStyle w:val="Pogrubienie"/>
          <w:rFonts w:asciiTheme="minorHAnsi" w:eastAsiaTheme="majorEastAsia" w:hAnsiTheme="minorHAnsi" w:cstheme="minorHAnsi"/>
          <w:sz w:val="26"/>
          <w:szCs w:val="26"/>
        </w:rPr>
        <w:t xml:space="preserve"> </w:t>
      </w:r>
      <w:r w:rsidRPr="00E225DB">
        <w:rPr>
          <w:rStyle w:val="Pogrubienie"/>
          <w:rFonts w:asciiTheme="minorHAnsi" w:eastAsiaTheme="majorEastAsia" w:hAnsiTheme="minorHAnsi" w:cstheme="minorHAnsi"/>
          <w:sz w:val="26"/>
          <w:szCs w:val="26"/>
          <w:lang w:val="en-GB"/>
        </w:rPr>
        <w:t>including those relating to the place of work which should be ergonomic.</w:t>
      </w:r>
      <w:r w:rsidR="0062645B" w:rsidRPr="007276F1">
        <w:rPr>
          <w:rStyle w:val="Pogrubienie"/>
          <w:rFonts w:asciiTheme="minorHAnsi" w:eastAsiaTheme="majorEastAsia" w:hAnsiTheme="minorHAnsi" w:cstheme="minorHAnsi"/>
          <w:sz w:val="26"/>
          <w:szCs w:val="26"/>
        </w:rPr>
        <w:t xml:space="preserve"> </w:t>
      </w:r>
      <w:r w:rsidRPr="00E225DB">
        <w:rPr>
          <w:rStyle w:val="Pogrubienie"/>
          <w:rFonts w:asciiTheme="minorHAnsi" w:eastAsiaTheme="majorEastAsia" w:hAnsiTheme="minorHAnsi" w:cstheme="minorHAnsi"/>
          <w:sz w:val="26"/>
          <w:szCs w:val="26"/>
          <w:lang w:val="en-GB"/>
        </w:rPr>
        <w:t>However, there is a real practical problem here as employer have little impact on the place and condition in which their staff will actually work.</w:t>
      </w:r>
      <w:r w:rsidR="0062645B" w:rsidRPr="007276F1">
        <w:rPr>
          <w:rStyle w:val="Pogrubienie"/>
          <w:rFonts w:asciiTheme="minorHAnsi" w:eastAsiaTheme="majorEastAsia" w:hAnsiTheme="minorHAnsi" w:cstheme="minorHAnsi"/>
          <w:sz w:val="26"/>
          <w:szCs w:val="26"/>
        </w:rPr>
        <w:t xml:space="preserve"> </w:t>
      </w:r>
      <w:r w:rsidRPr="00E225DB">
        <w:rPr>
          <w:rStyle w:val="Pogrubienie"/>
          <w:rFonts w:asciiTheme="minorHAnsi" w:eastAsiaTheme="majorEastAsia" w:hAnsiTheme="minorHAnsi" w:cstheme="minorHAnsi"/>
          <w:sz w:val="26"/>
          <w:szCs w:val="26"/>
          <w:lang w:val="en-GB"/>
        </w:rPr>
        <w:t>How then to ensure that OHS rules are followed when working on a home-office basis?</w:t>
      </w:r>
    </w:p>
    <w:p w:rsidR="0062645B" w:rsidRPr="007276F1" w:rsidRDefault="00E225DB" w:rsidP="00E225DB">
      <w:pPr>
        <w:pStyle w:val="NormalnyWeb"/>
        <w:rPr>
          <w:rFonts w:asciiTheme="minorHAnsi" w:hAnsiTheme="minorHAnsi" w:cstheme="minorHAnsi"/>
          <w:sz w:val="26"/>
          <w:szCs w:val="26"/>
        </w:rPr>
      </w:pPr>
      <w:r w:rsidRPr="00E225DB">
        <w:rPr>
          <w:rFonts w:asciiTheme="minorHAnsi" w:hAnsiTheme="minorHAnsi" w:cstheme="minorHAnsi"/>
          <w:sz w:val="26"/>
          <w:szCs w:val="26"/>
          <w:lang w:val="en-GB"/>
        </w:rPr>
        <w:t>It appears a good practice in that respect to take statements from the staff that they undertake to organise their respective workstations in a manner compliant with the general OHS requirements.</w:t>
      </w:r>
      <w:r w:rsidR="0062645B" w:rsidRPr="007276F1">
        <w:rPr>
          <w:rFonts w:asciiTheme="minorHAnsi" w:hAnsiTheme="minorHAnsi" w:cstheme="minorHAnsi"/>
          <w:sz w:val="26"/>
          <w:szCs w:val="26"/>
        </w:rPr>
        <w:t xml:space="preserve"> </w:t>
      </w:r>
      <w:r w:rsidRPr="00E225DB">
        <w:rPr>
          <w:rFonts w:asciiTheme="minorHAnsi" w:hAnsiTheme="minorHAnsi" w:cstheme="minorHAnsi"/>
          <w:sz w:val="26"/>
          <w:szCs w:val="26"/>
          <w:lang w:val="en-GB"/>
        </w:rPr>
        <w:t>It would be helpful in this respect the OHS Department to draw up a list of the most important requirements that a workstation should meet.</w:t>
      </w:r>
    </w:p>
    <w:p w:rsidR="0062645B" w:rsidRPr="007276F1" w:rsidRDefault="00E225DB" w:rsidP="00E225DB">
      <w:pPr>
        <w:pStyle w:val="NormalnyWeb"/>
        <w:rPr>
          <w:rFonts w:asciiTheme="minorHAnsi" w:hAnsiTheme="minorHAnsi" w:cstheme="minorHAnsi"/>
          <w:sz w:val="26"/>
          <w:szCs w:val="26"/>
        </w:rPr>
      </w:pPr>
      <w:r w:rsidRPr="00E225DB">
        <w:rPr>
          <w:rFonts w:asciiTheme="minorHAnsi" w:hAnsiTheme="minorHAnsi" w:cstheme="minorHAnsi"/>
          <w:sz w:val="26"/>
          <w:szCs w:val="26"/>
          <w:lang w:val="en-GB"/>
        </w:rPr>
        <w:t>A short survey could also be prepared to be completed by the employees attaching photos of their places of work to be emailed to the OHS Department.</w:t>
      </w:r>
      <w:r w:rsidR="0062645B" w:rsidRPr="007276F1">
        <w:rPr>
          <w:rFonts w:asciiTheme="minorHAnsi" w:hAnsiTheme="minorHAnsi" w:cstheme="minorHAnsi"/>
          <w:sz w:val="26"/>
          <w:szCs w:val="26"/>
        </w:rPr>
        <w:t xml:space="preserve"> </w:t>
      </w:r>
      <w:r w:rsidRPr="00E225DB">
        <w:rPr>
          <w:rFonts w:asciiTheme="minorHAnsi" w:hAnsiTheme="minorHAnsi" w:cstheme="minorHAnsi"/>
          <w:sz w:val="26"/>
          <w:szCs w:val="26"/>
          <w:lang w:val="en-GB"/>
        </w:rPr>
        <w:t>This would be a workstation approval of sorts allowing one to assess the OHS conditions and providing the employees with guidelines on how to carry it out.</w:t>
      </w:r>
    </w:p>
    <w:p w:rsidR="0062645B" w:rsidRPr="007276F1" w:rsidRDefault="007705BD" w:rsidP="007705BD">
      <w:pPr>
        <w:pStyle w:val="NormalnyWeb"/>
        <w:rPr>
          <w:rFonts w:asciiTheme="minorHAnsi" w:hAnsiTheme="minorHAnsi" w:cstheme="minorHAnsi"/>
          <w:sz w:val="26"/>
          <w:szCs w:val="26"/>
        </w:rPr>
      </w:pPr>
      <w:r w:rsidRPr="007705BD">
        <w:rPr>
          <w:rFonts w:asciiTheme="minorHAnsi" w:hAnsiTheme="minorHAnsi" w:cstheme="minorHAnsi"/>
          <w:sz w:val="26"/>
          <w:szCs w:val="26"/>
          <w:lang w:val="en-GB"/>
        </w:rPr>
        <w:t>Accidents can also occur during remote work.</w:t>
      </w:r>
      <w:r w:rsidR="0062645B" w:rsidRPr="007276F1">
        <w:rPr>
          <w:rFonts w:asciiTheme="minorHAnsi" w:hAnsiTheme="minorHAnsi" w:cstheme="minorHAnsi"/>
          <w:sz w:val="26"/>
          <w:szCs w:val="26"/>
        </w:rPr>
        <w:t xml:space="preserve"> </w:t>
      </w:r>
      <w:r w:rsidRPr="007705BD">
        <w:rPr>
          <w:rFonts w:asciiTheme="minorHAnsi" w:hAnsiTheme="minorHAnsi" w:cstheme="minorHAnsi"/>
          <w:sz w:val="26"/>
          <w:szCs w:val="26"/>
          <w:lang w:val="en-GB"/>
        </w:rPr>
        <w:t>It such a case, it should be established whether the event was in relation to work or rather as part of housework activities, such as cooking or cleaning.</w:t>
      </w:r>
    </w:p>
    <w:p w:rsidR="0062645B" w:rsidRPr="007276F1" w:rsidRDefault="007705BD" w:rsidP="007705BD">
      <w:pPr>
        <w:pStyle w:val="NormalnyWeb"/>
        <w:rPr>
          <w:rFonts w:asciiTheme="minorHAnsi" w:hAnsiTheme="minorHAnsi" w:cstheme="minorHAnsi"/>
          <w:sz w:val="26"/>
          <w:szCs w:val="26"/>
        </w:rPr>
      </w:pPr>
      <w:r w:rsidRPr="007705BD">
        <w:rPr>
          <w:rFonts w:asciiTheme="minorHAnsi" w:hAnsiTheme="minorHAnsi" w:cstheme="minorHAnsi"/>
          <w:sz w:val="26"/>
          <w:szCs w:val="26"/>
          <w:lang w:val="en-GB"/>
        </w:rPr>
        <w:t>Hence, an employer who decides to draw up a remote-work manual should include in it a procedure for the determination of causes and circumstances of work accidents, the key element being ensuring access to the employee’s home in order to inspect the accident site.</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60720"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tualnosci_raport oze.pn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5" b="3071"/>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253E5" w:rsidRDefault="007705BD" w:rsidP="007705BD">
      <w:pPr>
        <w:spacing w:line="260" w:lineRule="auto"/>
        <w:rPr>
          <w:rFonts w:cstheme="minorHAnsi"/>
          <w:b/>
          <w:color w:val="C00000"/>
          <w:sz w:val="32"/>
          <w:szCs w:val="26"/>
        </w:rPr>
      </w:pPr>
      <w:r w:rsidRPr="007705BD">
        <w:rPr>
          <w:rFonts w:cstheme="minorHAnsi"/>
          <w:b/>
          <w:color w:val="C00000"/>
          <w:sz w:val="32"/>
          <w:szCs w:val="26"/>
          <w:lang w:val="en-GB"/>
        </w:rPr>
        <w:t>Electricity production from micro-installations has tripled</w:t>
      </w:r>
    </w:p>
    <w:p w:rsidR="0062645B" w:rsidRPr="007276F1" w:rsidRDefault="007705BD" w:rsidP="007705BD">
      <w:pPr>
        <w:pStyle w:val="NormalnyWeb"/>
        <w:rPr>
          <w:rFonts w:asciiTheme="minorHAnsi" w:hAnsiTheme="minorHAnsi" w:cstheme="minorHAnsi"/>
          <w:sz w:val="26"/>
          <w:szCs w:val="26"/>
        </w:rPr>
      </w:pPr>
      <w:r w:rsidRPr="007705BD">
        <w:rPr>
          <w:rStyle w:val="Pogrubienie"/>
          <w:rFonts w:asciiTheme="minorHAnsi" w:eastAsiaTheme="majorEastAsia" w:hAnsiTheme="minorHAnsi" w:cstheme="minorHAnsi"/>
          <w:sz w:val="26"/>
          <w:szCs w:val="26"/>
          <w:lang w:val="en-GB"/>
        </w:rPr>
        <w:t>The latest URE (an energy regulator) has shown a rapid growth in micro-installations over the past three years (2018-2020).</w:t>
      </w:r>
      <w:r w:rsidR="0062645B" w:rsidRPr="007276F1">
        <w:rPr>
          <w:rStyle w:val="Pogrubienie"/>
          <w:rFonts w:asciiTheme="minorHAnsi" w:eastAsiaTheme="majorEastAsia" w:hAnsiTheme="minorHAnsi" w:cstheme="minorHAnsi"/>
          <w:sz w:val="26"/>
          <w:szCs w:val="26"/>
        </w:rPr>
        <w:t xml:space="preserve"> </w:t>
      </w:r>
      <w:r w:rsidRPr="007705BD">
        <w:rPr>
          <w:rStyle w:val="Pogrubienie"/>
          <w:rFonts w:asciiTheme="minorHAnsi" w:eastAsiaTheme="majorEastAsia" w:hAnsiTheme="minorHAnsi" w:cstheme="minorHAnsi"/>
          <w:sz w:val="26"/>
          <w:szCs w:val="26"/>
          <w:lang w:val="en-GB"/>
        </w:rPr>
        <w:t>It amounted to around 202% in the period 2019/2020.</w:t>
      </w:r>
      <w:r w:rsidR="0062645B" w:rsidRPr="007276F1">
        <w:rPr>
          <w:rStyle w:val="Pogrubienie"/>
          <w:rFonts w:asciiTheme="minorHAnsi" w:eastAsiaTheme="majorEastAsia" w:hAnsiTheme="minorHAnsi" w:cstheme="minorHAnsi"/>
          <w:sz w:val="26"/>
          <w:szCs w:val="26"/>
        </w:rPr>
        <w:t xml:space="preserve"> </w:t>
      </w:r>
      <w:r w:rsidRPr="007705BD">
        <w:rPr>
          <w:rStyle w:val="Pogrubienie"/>
          <w:rFonts w:asciiTheme="minorHAnsi" w:eastAsiaTheme="majorEastAsia" w:hAnsiTheme="minorHAnsi" w:cstheme="minorHAnsi"/>
          <w:sz w:val="26"/>
          <w:szCs w:val="26"/>
          <w:lang w:val="en-GB"/>
        </w:rPr>
        <w:t xml:space="preserve">Nearly as much as 100% is accounted for by </w:t>
      </w:r>
      <w:proofErr w:type="spellStart"/>
      <w:r w:rsidRPr="007705BD">
        <w:rPr>
          <w:rStyle w:val="Pogrubienie"/>
          <w:rFonts w:asciiTheme="minorHAnsi" w:eastAsiaTheme="majorEastAsia" w:hAnsiTheme="minorHAnsi" w:cstheme="minorHAnsi"/>
          <w:sz w:val="26"/>
          <w:szCs w:val="26"/>
          <w:lang w:val="en-GB"/>
        </w:rPr>
        <w:t>prosumer</w:t>
      </w:r>
      <w:proofErr w:type="spellEnd"/>
      <w:r w:rsidRPr="007705BD">
        <w:rPr>
          <w:rStyle w:val="Pogrubienie"/>
          <w:rFonts w:asciiTheme="minorHAnsi" w:eastAsiaTheme="majorEastAsia" w:hAnsiTheme="minorHAnsi" w:cstheme="minorHAnsi"/>
          <w:sz w:val="26"/>
          <w:szCs w:val="26"/>
          <w:lang w:val="en-GB"/>
        </w:rPr>
        <w:t xml:space="preserve"> photovoltaic installations.</w:t>
      </w:r>
    </w:p>
    <w:p w:rsidR="0062645B" w:rsidRPr="007276F1" w:rsidRDefault="007705BD" w:rsidP="007705BD">
      <w:pPr>
        <w:pStyle w:val="NormalnyWeb"/>
        <w:rPr>
          <w:rFonts w:asciiTheme="minorHAnsi" w:hAnsiTheme="minorHAnsi" w:cstheme="minorHAnsi"/>
          <w:sz w:val="26"/>
          <w:szCs w:val="26"/>
        </w:rPr>
      </w:pPr>
      <w:r w:rsidRPr="007705BD">
        <w:rPr>
          <w:rFonts w:asciiTheme="minorHAnsi" w:hAnsiTheme="minorHAnsi" w:cstheme="minorHAnsi"/>
          <w:sz w:val="26"/>
          <w:szCs w:val="26"/>
          <w:lang w:val="en-GB"/>
        </w:rPr>
        <w:t xml:space="preserve">At the end of 2020, the total power of micro-installations installed exceeded 3 GW, with the total electricity generation from those installations amounting to 1,157,811,903 </w:t>
      </w:r>
      <w:proofErr w:type="spellStart"/>
      <w:r w:rsidRPr="007705BD">
        <w:rPr>
          <w:rFonts w:asciiTheme="minorHAnsi" w:hAnsiTheme="minorHAnsi" w:cstheme="minorHAnsi"/>
          <w:sz w:val="26"/>
          <w:szCs w:val="26"/>
          <w:lang w:val="en-GB"/>
        </w:rPr>
        <w:t>MWh</w:t>
      </w:r>
      <w:proofErr w:type="spellEnd"/>
      <w:r w:rsidRPr="007705BD">
        <w:rPr>
          <w:rFonts w:asciiTheme="minorHAnsi" w:hAnsiTheme="minorHAnsi" w:cstheme="minorHAnsi"/>
          <w:sz w:val="26"/>
          <w:szCs w:val="26"/>
          <w:lang w:val="en-GB"/>
        </w:rPr>
        <w:t xml:space="preserve"> in 2020.</w:t>
      </w:r>
      <w:r w:rsidR="0062645B" w:rsidRPr="007276F1">
        <w:rPr>
          <w:rFonts w:asciiTheme="minorHAnsi" w:hAnsiTheme="minorHAnsi" w:cstheme="minorHAnsi"/>
          <w:sz w:val="26"/>
          <w:szCs w:val="26"/>
        </w:rPr>
        <w:t xml:space="preserve"> </w:t>
      </w:r>
      <w:r w:rsidRPr="007705BD">
        <w:rPr>
          <w:rFonts w:asciiTheme="minorHAnsi" w:hAnsiTheme="minorHAnsi" w:cstheme="minorHAnsi"/>
          <w:sz w:val="26"/>
          <w:szCs w:val="26"/>
          <w:lang w:val="en-GB"/>
        </w:rPr>
        <w:t>This is a triple rise (compared to 2019) of the amount of electricity introduced into the grid from micro-installations.</w:t>
      </w:r>
    </w:p>
    <w:p w:rsidR="0062645B" w:rsidRPr="007276F1" w:rsidRDefault="007705BD" w:rsidP="007705BD">
      <w:pPr>
        <w:pStyle w:val="Nagwek2"/>
        <w:rPr>
          <w:rFonts w:asciiTheme="minorHAnsi" w:hAnsiTheme="minorHAnsi" w:cstheme="minorHAnsi"/>
          <w:sz w:val="26"/>
          <w:szCs w:val="26"/>
        </w:rPr>
      </w:pPr>
      <w:r w:rsidRPr="007705BD">
        <w:rPr>
          <w:rFonts w:asciiTheme="minorHAnsi" w:hAnsiTheme="minorHAnsi" w:cstheme="minorHAnsi"/>
          <w:sz w:val="26"/>
          <w:szCs w:val="26"/>
          <w:lang w:val="en-GB"/>
        </w:rPr>
        <w:t>The greatest amount of electricity derived from photovoltaic micro-installations.</w:t>
      </w:r>
    </w:p>
    <w:p w:rsidR="0062645B" w:rsidRPr="007276F1" w:rsidRDefault="007705BD" w:rsidP="00ED735D">
      <w:pPr>
        <w:pStyle w:val="NormalnyWeb"/>
        <w:rPr>
          <w:rFonts w:asciiTheme="minorHAnsi" w:hAnsiTheme="minorHAnsi" w:cstheme="minorHAnsi"/>
          <w:sz w:val="26"/>
          <w:szCs w:val="26"/>
        </w:rPr>
      </w:pPr>
      <w:r w:rsidRPr="007705BD">
        <w:rPr>
          <w:rFonts w:asciiTheme="minorHAnsi" w:hAnsiTheme="minorHAnsi" w:cstheme="minorHAnsi"/>
          <w:sz w:val="26"/>
          <w:szCs w:val="26"/>
          <w:lang w:val="en-GB"/>
        </w:rPr>
        <w:t>Last year, electricity was generated by nearly 460 thousand micro-installations, with the aggregate installed power of over 3 GW.</w:t>
      </w:r>
      <w:r w:rsidR="0062645B" w:rsidRPr="007276F1">
        <w:rPr>
          <w:rFonts w:asciiTheme="minorHAnsi" w:hAnsiTheme="minorHAnsi" w:cstheme="minorHAnsi"/>
          <w:sz w:val="26"/>
          <w:szCs w:val="26"/>
        </w:rPr>
        <w:t xml:space="preserve"> </w:t>
      </w:r>
      <w:r w:rsidR="00ED735D" w:rsidRPr="00ED735D">
        <w:rPr>
          <w:rFonts w:asciiTheme="minorHAnsi" w:hAnsiTheme="minorHAnsi" w:cstheme="minorHAnsi"/>
          <w:sz w:val="26"/>
          <w:szCs w:val="26"/>
          <w:lang w:val="en-GB"/>
        </w:rPr>
        <w:t>In terms of numbers, solar energy (PV) micro-installations took the greatest share – nearly 459 thousand.</w:t>
      </w:r>
      <w:r w:rsidR="0062645B" w:rsidRPr="007276F1">
        <w:rPr>
          <w:rFonts w:asciiTheme="minorHAnsi" w:hAnsiTheme="minorHAnsi" w:cstheme="minorHAnsi"/>
          <w:sz w:val="26"/>
          <w:szCs w:val="26"/>
        </w:rPr>
        <w:t xml:space="preserve"> </w:t>
      </w:r>
      <w:r w:rsidR="00ED735D" w:rsidRPr="00ED735D">
        <w:rPr>
          <w:rFonts w:asciiTheme="minorHAnsi" w:hAnsiTheme="minorHAnsi" w:cstheme="minorHAnsi"/>
          <w:sz w:val="26"/>
          <w:szCs w:val="26"/>
          <w:lang w:val="en-GB"/>
        </w:rPr>
        <w:t>To compare, there were a mere 493 micro-installations using other renewable energy sources.</w:t>
      </w:r>
    </w:p>
    <w:p w:rsidR="0062645B" w:rsidRPr="007276F1" w:rsidRDefault="00ED735D" w:rsidP="00ED735D">
      <w:pPr>
        <w:pStyle w:val="Nagwek2"/>
        <w:rPr>
          <w:rFonts w:asciiTheme="minorHAnsi" w:hAnsiTheme="minorHAnsi" w:cstheme="minorHAnsi"/>
          <w:sz w:val="26"/>
          <w:szCs w:val="26"/>
        </w:rPr>
      </w:pPr>
      <w:r w:rsidRPr="00ED735D">
        <w:rPr>
          <w:rFonts w:asciiTheme="minorHAnsi" w:hAnsiTheme="minorHAnsi" w:cstheme="minorHAnsi"/>
          <w:sz w:val="26"/>
          <w:szCs w:val="26"/>
          <w:lang w:val="en-GB"/>
        </w:rPr>
        <w:t xml:space="preserve">98.5 per cent of micro-installations are </w:t>
      </w:r>
      <w:proofErr w:type="spellStart"/>
      <w:r w:rsidRPr="00ED735D">
        <w:rPr>
          <w:rFonts w:asciiTheme="minorHAnsi" w:hAnsiTheme="minorHAnsi" w:cstheme="minorHAnsi"/>
          <w:sz w:val="26"/>
          <w:szCs w:val="26"/>
          <w:lang w:val="en-GB"/>
        </w:rPr>
        <w:t>prosumers</w:t>
      </w:r>
      <w:proofErr w:type="spellEnd"/>
      <w:r w:rsidRPr="00ED735D">
        <w:rPr>
          <w:rFonts w:asciiTheme="minorHAnsi" w:hAnsiTheme="minorHAnsi" w:cstheme="minorHAnsi"/>
          <w:sz w:val="26"/>
          <w:szCs w:val="26"/>
          <w:lang w:val="en-GB"/>
        </w:rPr>
        <w:t>.</w:t>
      </w:r>
    </w:p>
    <w:p w:rsidR="0062645B" w:rsidRPr="007276F1" w:rsidRDefault="00ED735D" w:rsidP="00ED735D">
      <w:pPr>
        <w:pStyle w:val="NormalnyWeb"/>
        <w:rPr>
          <w:rFonts w:asciiTheme="minorHAnsi" w:hAnsiTheme="minorHAnsi" w:cstheme="minorHAnsi"/>
          <w:sz w:val="26"/>
          <w:szCs w:val="26"/>
        </w:rPr>
      </w:pPr>
      <w:proofErr w:type="spellStart"/>
      <w:r w:rsidRPr="00ED735D">
        <w:rPr>
          <w:rFonts w:asciiTheme="minorHAnsi" w:hAnsiTheme="minorHAnsi" w:cstheme="minorHAnsi"/>
          <w:sz w:val="26"/>
          <w:szCs w:val="26"/>
          <w:lang w:val="en-GB"/>
        </w:rPr>
        <w:t>Prosumers</w:t>
      </w:r>
      <w:proofErr w:type="spellEnd"/>
      <w:r w:rsidRPr="00ED735D">
        <w:rPr>
          <w:rFonts w:asciiTheme="minorHAnsi" w:hAnsiTheme="minorHAnsi" w:cstheme="minorHAnsi"/>
          <w:sz w:val="26"/>
          <w:szCs w:val="26"/>
          <w:lang w:val="en-GB"/>
        </w:rPr>
        <w:t xml:space="preserve"> used 452,000 out of 459,000 of all micro-installations introducing slightly more than 1.1 </w:t>
      </w:r>
      <w:proofErr w:type="spellStart"/>
      <w:r w:rsidRPr="00ED735D">
        <w:rPr>
          <w:rFonts w:asciiTheme="minorHAnsi" w:hAnsiTheme="minorHAnsi" w:cstheme="minorHAnsi"/>
          <w:sz w:val="26"/>
          <w:szCs w:val="26"/>
          <w:lang w:val="en-GB"/>
        </w:rPr>
        <w:t>TWh</w:t>
      </w:r>
      <w:proofErr w:type="spellEnd"/>
      <w:r w:rsidRPr="00ED735D">
        <w:rPr>
          <w:rFonts w:asciiTheme="minorHAnsi" w:hAnsiTheme="minorHAnsi" w:cstheme="minorHAnsi"/>
          <w:sz w:val="26"/>
          <w:szCs w:val="26"/>
          <w:lang w:val="en-GB"/>
        </w:rPr>
        <w:t xml:space="preserve"> of electricity into the distribution networks.</w:t>
      </w:r>
      <w:r w:rsidR="0062645B" w:rsidRPr="007276F1">
        <w:rPr>
          <w:rFonts w:asciiTheme="minorHAnsi" w:hAnsiTheme="minorHAnsi" w:cstheme="minorHAnsi"/>
          <w:sz w:val="26"/>
          <w:szCs w:val="26"/>
        </w:rPr>
        <w:t xml:space="preserve"> </w:t>
      </w:r>
      <w:r w:rsidRPr="00ED735D">
        <w:rPr>
          <w:rFonts w:asciiTheme="minorHAnsi" w:hAnsiTheme="minorHAnsi" w:cstheme="minorHAnsi"/>
          <w:sz w:val="26"/>
          <w:szCs w:val="26"/>
          <w:lang w:val="en-GB"/>
        </w:rPr>
        <w:t xml:space="preserve">As at the end of 2019, there were approx. 149,000 </w:t>
      </w:r>
      <w:proofErr w:type="spellStart"/>
      <w:r w:rsidRPr="00ED735D">
        <w:rPr>
          <w:rFonts w:asciiTheme="minorHAnsi" w:hAnsiTheme="minorHAnsi" w:cstheme="minorHAnsi"/>
          <w:sz w:val="26"/>
          <w:szCs w:val="26"/>
          <w:lang w:val="en-GB"/>
        </w:rPr>
        <w:t>prosumers</w:t>
      </w:r>
      <w:proofErr w:type="spellEnd"/>
      <w:r w:rsidRPr="00ED735D">
        <w:rPr>
          <w:rFonts w:asciiTheme="minorHAnsi" w:hAnsiTheme="minorHAnsi" w:cstheme="minorHAnsi"/>
          <w:sz w:val="26"/>
          <w:szCs w:val="26"/>
          <w:lang w:val="en-GB"/>
        </w:rPr>
        <w:t xml:space="preserve"> in Poland, whereas at the end of 2018 - 51,000.</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13728" cy="3213972"/>
            <wp:effectExtent l="0" t="0" r="190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alnosci_home_office_zalety.pn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62" b="1106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253E5" w:rsidRDefault="00B52B26" w:rsidP="00B52B26">
      <w:pPr>
        <w:spacing w:line="260" w:lineRule="auto"/>
        <w:rPr>
          <w:rFonts w:cstheme="minorHAnsi"/>
          <w:b/>
          <w:color w:val="C00000"/>
          <w:sz w:val="32"/>
          <w:szCs w:val="26"/>
        </w:rPr>
      </w:pPr>
      <w:r w:rsidRPr="00B52B26">
        <w:rPr>
          <w:rFonts w:cstheme="minorHAnsi"/>
          <w:b/>
          <w:color w:val="C00000"/>
          <w:sz w:val="32"/>
          <w:szCs w:val="26"/>
          <w:lang w:val="en-GB"/>
        </w:rPr>
        <w:t>Advantages of remote work from both the employer’s and employee’s perspectives</w:t>
      </w:r>
    </w:p>
    <w:p w:rsidR="0062645B" w:rsidRPr="0062645B" w:rsidRDefault="002848DD" w:rsidP="002848DD">
      <w:pPr>
        <w:spacing w:before="100" w:beforeAutospacing="1" w:after="100" w:afterAutospacing="1" w:line="240" w:lineRule="auto"/>
        <w:rPr>
          <w:rFonts w:eastAsia="Times New Roman" w:cstheme="minorHAnsi"/>
          <w:b/>
          <w:sz w:val="26"/>
          <w:szCs w:val="26"/>
          <w:lang w:eastAsia="pl-PL"/>
        </w:rPr>
      </w:pPr>
      <w:r w:rsidRPr="002848DD">
        <w:rPr>
          <w:rFonts w:eastAsia="Times New Roman" w:cstheme="minorHAnsi"/>
          <w:b/>
          <w:sz w:val="26"/>
          <w:szCs w:val="26"/>
          <w:lang w:val="en-GB" w:eastAsia="pl-PL"/>
        </w:rPr>
        <w:t>During the pandemic, it has been possible to notice, which aspects of remote work has worked out properly and what needs to be improved.</w:t>
      </w:r>
    </w:p>
    <w:p w:rsidR="0062645B" w:rsidRPr="0062645B" w:rsidRDefault="002848DD" w:rsidP="002848DD">
      <w:p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b/>
          <w:sz w:val="26"/>
          <w:szCs w:val="26"/>
          <w:lang w:val="en-GB" w:eastAsia="pl-PL"/>
        </w:rPr>
        <w:t>From an employee’s perspective, advantages include</w:t>
      </w:r>
      <w:r w:rsidRPr="002848DD">
        <w:rPr>
          <w:rFonts w:eastAsia="Times New Roman" w:cstheme="minorHAnsi"/>
          <w:sz w:val="26"/>
          <w:szCs w:val="26"/>
          <w:lang w:val="en-GB" w:eastAsia="pl-PL"/>
        </w:rPr>
        <w:t>:</w:t>
      </w:r>
    </w:p>
    <w:p w:rsidR="0062645B" w:rsidRPr="0062645B" w:rsidRDefault="002848DD" w:rsidP="002848DD">
      <w:pPr>
        <w:numPr>
          <w:ilvl w:val="0"/>
          <w:numId w:val="2"/>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An improved work-life balance;</w:t>
      </w:r>
    </w:p>
    <w:p w:rsidR="0062645B" w:rsidRPr="0062645B" w:rsidRDefault="002848DD" w:rsidP="002848DD">
      <w:pPr>
        <w:numPr>
          <w:ilvl w:val="0"/>
          <w:numId w:val="2"/>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No need to commute everyday to and from work.</w:t>
      </w:r>
    </w:p>
    <w:p w:rsidR="0062645B" w:rsidRPr="0062645B" w:rsidRDefault="002848DD" w:rsidP="002848DD">
      <w:pPr>
        <w:numPr>
          <w:ilvl w:val="0"/>
          <w:numId w:val="2"/>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Greater flexibility in planning activities, adjusting them to one’s individual daily and work rhythms.</w:t>
      </w:r>
    </w:p>
    <w:p w:rsidR="0062645B" w:rsidRPr="0062645B" w:rsidRDefault="002848DD" w:rsidP="002848DD">
      <w:pPr>
        <w:numPr>
          <w:ilvl w:val="0"/>
          <w:numId w:val="2"/>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Potential increase in work autonomy, greater commitment to one’s duties.</w:t>
      </w:r>
    </w:p>
    <w:p w:rsidR="008253E5" w:rsidRDefault="002848DD" w:rsidP="002848DD">
      <w:pPr>
        <w:numPr>
          <w:ilvl w:val="0"/>
          <w:numId w:val="2"/>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Being able to take employment despite limited mobility as a result of illness or disability.</w:t>
      </w:r>
    </w:p>
    <w:p w:rsidR="0062645B" w:rsidRPr="0062645B" w:rsidRDefault="002848DD" w:rsidP="002848DD">
      <w:p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 xml:space="preserve">On the other hand, there are </w:t>
      </w:r>
      <w:r w:rsidRPr="002848DD">
        <w:rPr>
          <w:rFonts w:eastAsia="Times New Roman" w:cstheme="minorHAnsi"/>
          <w:b/>
          <w:sz w:val="26"/>
          <w:szCs w:val="26"/>
          <w:lang w:val="en-GB" w:eastAsia="pl-PL"/>
        </w:rPr>
        <w:t>fewer advantages to remote work for employers</w:t>
      </w:r>
      <w:r w:rsidRPr="002848DD">
        <w:rPr>
          <w:rFonts w:eastAsia="Times New Roman" w:cstheme="minorHAnsi"/>
          <w:sz w:val="26"/>
          <w:szCs w:val="26"/>
          <w:lang w:val="en-GB" w:eastAsia="pl-PL"/>
        </w:rPr>
        <w:t>, and these are:</w:t>
      </w:r>
    </w:p>
    <w:p w:rsidR="0062645B" w:rsidRPr="0062645B" w:rsidRDefault="002848DD" w:rsidP="002848DD">
      <w:pPr>
        <w:numPr>
          <w:ilvl w:val="0"/>
          <w:numId w:val="3"/>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Lower media and office-space related overheads;</w:t>
      </w:r>
    </w:p>
    <w:p w:rsidR="0062645B" w:rsidRPr="0062645B" w:rsidRDefault="002848DD" w:rsidP="002848DD">
      <w:pPr>
        <w:numPr>
          <w:ilvl w:val="0"/>
          <w:numId w:val="3"/>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Reduced risk of road accidents and related compensation costs;</w:t>
      </w:r>
    </w:p>
    <w:p w:rsidR="0062645B" w:rsidRPr="0062645B" w:rsidRDefault="002848DD" w:rsidP="002848DD">
      <w:pPr>
        <w:numPr>
          <w:ilvl w:val="0"/>
          <w:numId w:val="3"/>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Opportunities for hiring qualified workforce from outside the company’s location.</w:t>
      </w:r>
    </w:p>
    <w:p w:rsidR="0062645B" w:rsidRPr="0062645B" w:rsidRDefault="002848DD" w:rsidP="002848DD">
      <w:pPr>
        <w:numPr>
          <w:ilvl w:val="0"/>
          <w:numId w:val="3"/>
        </w:numPr>
        <w:spacing w:before="100" w:beforeAutospacing="1" w:after="100" w:afterAutospacing="1" w:line="240" w:lineRule="auto"/>
        <w:rPr>
          <w:rFonts w:eastAsia="Times New Roman" w:cstheme="minorHAnsi"/>
          <w:sz w:val="26"/>
          <w:szCs w:val="26"/>
          <w:lang w:eastAsia="pl-PL"/>
        </w:rPr>
      </w:pPr>
      <w:r w:rsidRPr="002848DD">
        <w:rPr>
          <w:rFonts w:eastAsia="Times New Roman" w:cstheme="minorHAnsi"/>
          <w:sz w:val="26"/>
          <w:szCs w:val="26"/>
          <w:lang w:val="en-GB" w:eastAsia="pl-PL"/>
        </w:rPr>
        <w:t>Greater flexibility of operations and business services.</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13728" cy="3213972"/>
            <wp:effectExtent l="0" t="0" r="1905"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ktualnosci_home office _wady.pn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12" b="1081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253E5" w:rsidRDefault="002848DD" w:rsidP="002848DD">
      <w:pPr>
        <w:spacing w:line="260" w:lineRule="auto"/>
        <w:rPr>
          <w:rFonts w:cstheme="minorHAnsi"/>
          <w:b/>
          <w:sz w:val="26"/>
          <w:szCs w:val="26"/>
        </w:rPr>
      </w:pPr>
      <w:r w:rsidRPr="002848DD">
        <w:rPr>
          <w:rFonts w:cstheme="minorHAnsi"/>
          <w:b/>
          <w:color w:val="C00000"/>
          <w:sz w:val="32"/>
          <w:szCs w:val="26"/>
          <w:lang w:val="en-GB"/>
        </w:rPr>
        <w:t>Disadvantages of remote work from both the employer’s and employee’s perspectives</w:t>
      </w:r>
    </w:p>
    <w:p w:rsidR="0062645B" w:rsidRPr="008253E5" w:rsidRDefault="002848DD" w:rsidP="002848DD">
      <w:pPr>
        <w:pStyle w:val="NormalnyWeb"/>
        <w:rPr>
          <w:rFonts w:asciiTheme="minorHAnsi" w:hAnsiTheme="minorHAnsi" w:cstheme="minorHAnsi"/>
          <w:b/>
          <w:sz w:val="26"/>
          <w:szCs w:val="26"/>
        </w:rPr>
      </w:pPr>
      <w:r w:rsidRPr="002848DD">
        <w:rPr>
          <w:rFonts w:asciiTheme="minorHAnsi" w:hAnsiTheme="minorHAnsi" w:cstheme="minorHAnsi"/>
          <w:b/>
          <w:sz w:val="26"/>
          <w:szCs w:val="26"/>
          <w:lang w:val="en-GB"/>
        </w:rPr>
        <w:t>Naturally, remote work can be assessed differently by employers and employees.</w:t>
      </w:r>
      <w:r w:rsidR="008253E5" w:rsidRPr="008253E5">
        <w:rPr>
          <w:rFonts w:asciiTheme="minorHAnsi" w:hAnsiTheme="minorHAnsi" w:cstheme="minorHAnsi"/>
          <w:b/>
          <w:sz w:val="26"/>
          <w:szCs w:val="26"/>
        </w:rPr>
        <w:t xml:space="preserve"> </w:t>
      </w:r>
      <w:r w:rsidRPr="002848DD">
        <w:rPr>
          <w:rFonts w:asciiTheme="minorHAnsi" w:hAnsiTheme="minorHAnsi" w:cstheme="minorHAnsi"/>
          <w:b/>
          <w:sz w:val="26"/>
          <w:szCs w:val="26"/>
          <w:lang w:val="en-GB"/>
        </w:rPr>
        <w:t>What are its disadvantages?</w:t>
      </w:r>
    </w:p>
    <w:p w:rsidR="0062645B" w:rsidRPr="00232CD2" w:rsidRDefault="002848DD" w:rsidP="002848DD">
      <w:pPr>
        <w:spacing w:line="260" w:lineRule="auto"/>
        <w:rPr>
          <w:b/>
          <w:sz w:val="26"/>
          <w:szCs w:val="26"/>
        </w:rPr>
      </w:pPr>
      <w:r w:rsidRPr="002848DD">
        <w:rPr>
          <w:b/>
          <w:sz w:val="26"/>
          <w:szCs w:val="26"/>
          <w:lang w:val="en-GB"/>
        </w:rPr>
        <w:t>Downsides of remote work from an employee’s perspective:</w:t>
      </w:r>
    </w:p>
    <w:p w:rsidR="0062645B" w:rsidRPr="007276F1" w:rsidRDefault="002848DD" w:rsidP="002848DD">
      <w:pPr>
        <w:numPr>
          <w:ilvl w:val="0"/>
          <w:numId w:val="4"/>
        </w:numPr>
        <w:spacing w:before="100" w:beforeAutospacing="1" w:after="100" w:afterAutospacing="1" w:line="240" w:lineRule="auto"/>
        <w:rPr>
          <w:rFonts w:cstheme="minorHAnsi"/>
          <w:sz w:val="26"/>
          <w:szCs w:val="26"/>
        </w:rPr>
      </w:pPr>
      <w:r w:rsidRPr="002848DD">
        <w:rPr>
          <w:rFonts w:cstheme="minorHAnsi"/>
          <w:sz w:val="26"/>
          <w:szCs w:val="26"/>
          <w:lang w:val="en-GB"/>
        </w:rPr>
        <w:t>Having to plan and organise one’s working day;</w:t>
      </w:r>
    </w:p>
    <w:p w:rsidR="0062645B" w:rsidRPr="007276F1" w:rsidRDefault="002848DD" w:rsidP="002848DD">
      <w:pPr>
        <w:numPr>
          <w:ilvl w:val="0"/>
          <w:numId w:val="4"/>
        </w:numPr>
        <w:spacing w:before="100" w:beforeAutospacing="1" w:after="100" w:afterAutospacing="1" w:line="240" w:lineRule="auto"/>
        <w:rPr>
          <w:rFonts w:cstheme="minorHAnsi"/>
          <w:sz w:val="26"/>
          <w:szCs w:val="26"/>
        </w:rPr>
      </w:pPr>
      <w:r w:rsidRPr="002848DD">
        <w:rPr>
          <w:rFonts w:cstheme="minorHAnsi"/>
          <w:sz w:val="26"/>
          <w:szCs w:val="26"/>
          <w:lang w:val="en-GB"/>
        </w:rPr>
        <w:t>Limited access to the organisation’s resources;</w:t>
      </w:r>
    </w:p>
    <w:p w:rsidR="0062645B" w:rsidRPr="00232CD2" w:rsidRDefault="002848DD" w:rsidP="002848DD">
      <w:pPr>
        <w:numPr>
          <w:ilvl w:val="0"/>
          <w:numId w:val="4"/>
        </w:numPr>
        <w:spacing w:before="100" w:beforeAutospacing="1" w:after="100" w:afterAutospacing="1" w:line="240" w:lineRule="auto"/>
        <w:rPr>
          <w:rFonts w:cstheme="minorHAnsi"/>
          <w:sz w:val="26"/>
          <w:szCs w:val="26"/>
        </w:rPr>
      </w:pPr>
      <w:r w:rsidRPr="002848DD">
        <w:rPr>
          <w:rFonts w:cstheme="minorHAnsi"/>
          <w:sz w:val="26"/>
          <w:szCs w:val="26"/>
          <w:lang w:val="en-GB"/>
        </w:rPr>
        <w:t>Technical obstacles and restricted access to training;</w:t>
      </w:r>
    </w:p>
    <w:p w:rsidR="0062645B" w:rsidRPr="007276F1" w:rsidRDefault="002848DD" w:rsidP="002848DD">
      <w:pPr>
        <w:numPr>
          <w:ilvl w:val="0"/>
          <w:numId w:val="4"/>
        </w:numPr>
        <w:spacing w:before="100" w:beforeAutospacing="1" w:after="100" w:afterAutospacing="1" w:line="240" w:lineRule="auto"/>
        <w:rPr>
          <w:rFonts w:cstheme="minorHAnsi"/>
          <w:sz w:val="26"/>
          <w:szCs w:val="26"/>
        </w:rPr>
      </w:pPr>
      <w:r w:rsidRPr="002848DD">
        <w:rPr>
          <w:rFonts w:cstheme="minorHAnsi"/>
          <w:sz w:val="26"/>
          <w:szCs w:val="26"/>
          <w:lang w:val="en-GB"/>
        </w:rPr>
        <w:t>Less living comfort;</w:t>
      </w:r>
    </w:p>
    <w:p w:rsidR="0062645B" w:rsidRPr="007276F1" w:rsidRDefault="002848DD" w:rsidP="002848DD">
      <w:pPr>
        <w:numPr>
          <w:ilvl w:val="0"/>
          <w:numId w:val="4"/>
        </w:numPr>
        <w:spacing w:before="100" w:beforeAutospacing="1" w:after="100" w:afterAutospacing="1" w:line="240" w:lineRule="auto"/>
        <w:rPr>
          <w:rFonts w:cstheme="minorHAnsi"/>
          <w:sz w:val="26"/>
          <w:szCs w:val="26"/>
        </w:rPr>
      </w:pPr>
      <w:r w:rsidRPr="002848DD">
        <w:rPr>
          <w:rFonts w:cstheme="minorHAnsi"/>
          <w:sz w:val="26"/>
          <w:szCs w:val="26"/>
          <w:lang w:val="en-GB"/>
        </w:rPr>
        <w:t>Less contact with colleagues;</w:t>
      </w:r>
    </w:p>
    <w:p w:rsidR="0062645B" w:rsidRPr="007276F1" w:rsidRDefault="002848DD" w:rsidP="002848DD">
      <w:pPr>
        <w:numPr>
          <w:ilvl w:val="0"/>
          <w:numId w:val="4"/>
        </w:numPr>
        <w:spacing w:before="100" w:beforeAutospacing="1" w:after="100" w:afterAutospacing="1" w:line="240" w:lineRule="auto"/>
        <w:rPr>
          <w:rFonts w:cstheme="minorHAnsi"/>
          <w:sz w:val="26"/>
          <w:szCs w:val="26"/>
        </w:rPr>
      </w:pPr>
      <w:r w:rsidRPr="002848DD">
        <w:rPr>
          <w:rFonts w:cstheme="minorHAnsi"/>
          <w:sz w:val="26"/>
          <w:szCs w:val="26"/>
          <w:lang w:val="en-GB"/>
        </w:rPr>
        <w:t>Having to solve problems on one’s own;</w:t>
      </w:r>
    </w:p>
    <w:p w:rsidR="0062645B" w:rsidRPr="007276F1" w:rsidRDefault="00A947E2" w:rsidP="00A947E2">
      <w:pPr>
        <w:numPr>
          <w:ilvl w:val="0"/>
          <w:numId w:val="4"/>
        </w:numPr>
        <w:spacing w:before="100" w:beforeAutospacing="1" w:after="100" w:afterAutospacing="1" w:line="240" w:lineRule="auto"/>
        <w:rPr>
          <w:rFonts w:cstheme="minorHAnsi"/>
          <w:sz w:val="26"/>
          <w:szCs w:val="26"/>
        </w:rPr>
      </w:pPr>
      <w:r w:rsidRPr="00A947E2">
        <w:rPr>
          <w:rFonts w:cstheme="minorHAnsi"/>
          <w:sz w:val="26"/>
          <w:szCs w:val="26"/>
          <w:lang w:val="en-GB"/>
        </w:rPr>
        <w:t>Risk of developing musco</w:t>
      </w:r>
      <w:r w:rsidR="002848DD" w:rsidRPr="00A947E2">
        <w:rPr>
          <w:rFonts w:cstheme="minorHAnsi"/>
          <w:sz w:val="26"/>
          <w:szCs w:val="26"/>
          <w:lang w:val="en-GB"/>
        </w:rPr>
        <w:t>skeletal</w:t>
      </w:r>
      <w:r w:rsidRPr="00A947E2">
        <w:rPr>
          <w:rFonts w:cstheme="minorHAnsi"/>
          <w:sz w:val="26"/>
          <w:szCs w:val="26"/>
          <w:lang w:val="en-GB"/>
        </w:rPr>
        <w:t xml:space="preserve"> conditions;</w:t>
      </w:r>
    </w:p>
    <w:p w:rsidR="0062645B" w:rsidRPr="007276F1" w:rsidRDefault="00A947E2" w:rsidP="00A947E2">
      <w:pPr>
        <w:numPr>
          <w:ilvl w:val="0"/>
          <w:numId w:val="4"/>
        </w:numPr>
        <w:spacing w:before="100" w:beforeAutospacing="1" w:after="100" w:afterAutospacing="1" w:line="240" w:lineRule="auto"/>
        <w:rPr>
          <w:rFonts w:cstheme="minorHAnsi"/>
          <w:sz w:val="26"/>
          <w:szCs w:val="26"/>
        </w:rPr>
      </w:pPr>
      <w:r w:rsidRPr="00A947E2">
        <w:rPr>
          <w:rFonts w:cstheme="minorHAnsi"/>
          <w:sz w:val="26"/>
          <w:szCs w:val="26"/>
          <w:lang w:val="en-GB"/>
        </w:rPr>
        <w:t>Feeling of discomfort in the case of lower productivity or efficiency.</w:t>
      </w:r>
    </w:p>
    <w:p w:rsidR="0062645B" w:rsidRPr="00232CD2" w:rsidRDefault="00A947E2" w:rsidP="00A947E2">
      <w:pPr>
        <w:spacing w:line="260" w:lineRule="auto"/>
        <w:rPr>
          <w:b/>
          <w:sz w:val="26"/>
          <w:szCs w:val="26"/>
        </w:rPr>
      </w:pPr>
      <w:r w:rsidRPr="00A947E2">
        <w:rPr>
          <w:b/>
          <w:sz w:val="26"/>
          <w:szCs w:val="26"/>
          <w:lang w:val="en-GB"/>
        </w:rPr>
        <w:t>Downsides of remote work from an employer’s perspective:</w:t>
      </w:r>
    </w:p>
    <w:p w:rsidR="0062645B" w:rsidRPr="007276F1" w:rsidRDefault="00A947E2" w:rsidP="00A947E2">
      <w:pPr>
        <w:numPr>
          <w:ilvl w:val="0"/>
          <w:numId w:val="5"/>
        </w:numPr>
        <w:spacing w:before="100" w:beforeAutospacing="1" w:after="100" w:afterAutospacing="1" w:line="240" w:lineRule="auto"/>
        <w:rPr>
          <w:rFonts w:cstheme="minorHAnsi"/>
          <w:sz w:val="26"/>
          <w:szCs w:val="26"/>
        </w:rPr>
      </w:pPr>
      <w:r w:rsidRPr="00A947E2">
        <w:rPr>
          <w:rFonts w:cstheme="minorHAnsi"/>
          <w:sz w:val="26"/>
          <w:szCs w:val="26"/>
          <w:lang w:val="en-GB"/>
        </w:rPr>
        <w:t>Having to provide proper equipment for remote work;</w:t>
      </w:r>
    </w:p>
    <w:p w:rsidR="0062645B" w:rsidRPr="007276F1" w:rsidRDefault="00A947E2" w:rsidP="00A947E2">
      <w:pPr>
        <w:numPr>
          <w:ilvl w:val="0"/>
          <w:numId w:val="5"/>
        </w:numPr>
        <w:spacing w:before="100" w:beforeAutospacing="1" w:after="100" w:afterAutospacing="1" w:line="240" w:lineRule="auto"/>
        <w:rPr>
          <w:rFonts w:cstheme="minorHAnsi"/>
          <w:sz w:val="26"/>
          <w:szCs w:val="26"/>
        </w:rPr>
      </w:pPr>
      <w:r w:rsidRPr="00A947E2">
        <w:rPr>
          <w:rFonts w:cstheme="minorHAnsi"/>
          <w:sz w:val="26"/>
          <w:szCs w:val="26"/>
          <w:lang w:val="en-GB"/>
        </w:rPr>
        <w:t>Managers having problems supervising the work of their subordinated staff;</w:t>
      </w:r>
    </w:p>
    <w:p w:rsidR="0062645B" w:rsidRPr="007276F1" w:rsidRDefault="00A947E2" w:rsidP="00A947E2">
      <w:pPr>
        <w:numPr>
          <w:ilvl w:val="0"/>
          <w:numId w:val="5"/>
        </w:numPr>
        <w:spacing w:before="100" w:beforeAutospacing="1" w:after="100" w:afterAutospacing="1" w:line="240" w:lineRule="auto"/>
        <w:rPr>
          <w:rFonts w:cstheme="minorHAnsi"/>
          <w:sz w:val="26"/>
          <w:szCs w:val="26"/>
        </w:rPr>
      </w:pPr>
      <w:r w:rsidRPr="00A947E2">
        <w:rPr>
          <w:rFonts w:cstheme="minorHAnsi"/>
          <w:sz w:val="26"/>
          <w:szCs w:val="26"/>
          <w:lang w:val="en-GB"/>
        </w:rPr>
        <w:t>Difficulties in carrying out occupational risk assessment;</w:t>
      </w:r>
    </w:p>
    <w:p w:rsidR="0062645B" w:rsidRPr="007276F1" w:rsidRDefault="00A947E2" w:rsidP="00A947E2">
      <w:pPr>
        <w:numPr>
          <w:ilvl w:val="0"/>
          <w:numId w:val="5"/>
        </w:numPr>
        <w:spacing w:before="100" w:beforeAutospacing="1" w:after="100" w:afterAutospacing="1" w:line="240" w:lineRule="auto"/>
        <w:rPr>
          <w:rFonts w:cstheme="minorHAnsi"/>
          <w:sz w:val="26"/>
          <w:szCs w:val="26"/>
        </w:rPr>
      </w:pPr>
      <w:r w:rsidRPr="00A947E2">
        <w:rPr>
          <w:rFonts w:cstheme="minorHAnsi"/>
          <w:sz w:val="26"/>
          <w:szCs w:val="26"/>
          <w:lang w:val="en-GB"/>
        </w:rPr>
        <w:t>Data security issues;</w:t>
      </w:r>
    </w:p>
    <w:p w:rsidR="0062645B" w:rsidRPr="007276F1" w:rsidRDefault="00A947E2" w:rsidP="00A947E2">
      <w:pPr>
        <w:numPr>
          <w:ilvl w:val="0"/>
          <w:numId w:val="5"/>
        </w:numPr>
        <w:spacing w:before="100" w:beforeAutospacing="1" w:after="100" w:afterAutospacing="1" w:line="240" w:lineRule="auto"/>
        <w:rPr>
          <w:rFonts w:cstheme="minorHAnsi"/>
          <w:sz w:val="26"/>
          <w:szCs w:val="26"/>
        </w:rPr>
      </w:pPr>
      <w:r w:rsidRPr="00A947E2">
        <w:rPr>
          <w:rFonts w:cstheme="minorHAnsi"/>
          <w:sz w:val="26"/>
          <w:szCs w:val="26"/>
          <w:lang w:val="en-GB"/>
        </w:rPr>
        <w:t xml:space="preserve">Potential problems ensuring adequate support to </w:t>
      </w:r>
      <w:proofErr w:type="spellStart"/>
      <w:r w:rsidRPr="00A947E2">
        <w:rPr>
          <w:rFonts w:cstheme="minorHAnsi"/>
          <w:sz w:val="26"/>
          <w:szCs w:val="26"/>
          <w:lang w:val="en-GB"/>
        </w:rPr>
        <w:t>teleworkers</w:t>
      </w:r>
      <w:proofErr w:type="spellEnd"/>
      <w:r w:rsidRPr="00A947E2">
        <w:rPr>
          <w:rFonts w:cstheme="minorHAnsi"/>
          <w:sz w:val="26"/>
          <w:szCs w:val="26"/>
          <w:lang w:val="en-GB"/>
        </w:rPr>
        <w:t>.</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13728" cy="3213972"/>
            <wp:effectExtent l="0" t="0" r="190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tulanosci_ppoz.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13" b="981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232CD2" w:rsidRDefault="00A947E2" w:rsidP="00A947E2">
      <w:pPr>
        <w:spacing w:line="260" w:lineRule="auto"/>
        <w:rPr>
          <w:rFonts w:cstheme="minorHAnsi"/>
          <w:b/>
          <w:color w:val="C00000"/>
          <w:sz w:val="32"/>
          <w:szCs w:val="26"/>
        </w:rPr>
      </w:pPr>
      <w:r w:rsidRPr="00A947E2">
        <w:rPr>
          <w:rFonts w:cstheme="minorHAnsi"/>
          <w:b/>
          <w:color w:val="C00000"/>
          <w:sz w:val="32"/>
          <w:szCs w:val="26"/>
          <w:lang w:val="en-GB"/>
        </w:rPr>
        <w:t>Why review extinguishers and other fire-safety equipment?</w:t>
      </w:r>
    </w:p>
    <w:p w:rsidR="00232CD2" w:rsidRDefault="00A947E2" w:rsidP="00A947E2">
      <w:pPr>
        <w:pStyle w:val="NormalnyWeb"/>
        <w:rPr>
          <w:rStyle w:val="Pogrubienie"/>
          <w:rFonts w:asciiTheme="minorHAnsi" w:eastAsiaTheme="majorEastAsia" w:hAnsiTheme="minorHAnsi" w:cstheme="minorHAnsi"/>
          <w:sz w:val="26"/>
          <w:szCs w:val="26"/>
        </w:rPr>
      </w:pPr>
      <w:r w:rsidRPr="00A947E2">
        <w:rPr>
          <w:rStyle w:val="Pogrubienie"/>
          <w:rFonts w:asciiTheme="minorHAnsi" w:eastAsiaTheme="majorEastAsia" w:hAnsiTheme="minorHAnsi" w:cstheme="minorHAnsi"/>
          <w:sz w:val="26"/>
          <w:szCs w:val="26"/>
          <w:lang w:val="en-GB"/>
        </w:rPr>
        <w:t>Regular checks on fire extinguishers and other fire-safety equipment are mandatory.</w:t>
      </w:r>
      <w:r w:rsidR="0062645B" w:rsidRPr="007276F1">
        <w:rPr>
          <w:rStyle w:val="Pogrubienie"/>
          <w:rFonts w:asciiTheme="minorHAnsi" w:eastAsiaTheme="majorEastAsia" w:hAnsiTheme="minorHAnsi" w:cstheme="minorHAnsi"/>
          <w:sz w:val="26"/>
          <w:szCs w:val="26"/>
        </w:rPr>
        <w:t xml:space="preserve"> </w:t>
      </w:r>
      <w:r w:rsidRPr="00A947E2">
        <w:rPr>
          <w:rStyle w:val="Pogrubienie"/>
          <w:rFonts w:asciiTheme="minorHAnsi" w:eastAsiaTheme="majorEastAsia" w:hAnsiTheme="minorHAnsi" w:cstheme="minorHAnsi"/>
          <w:sz w:val="26"/>
          <w:szCs w:val="26"/>
          <w:lang w:val="en-GB"/>
        </w:rPr>
        <w:t>These issues are regulated by Construction Law and regulation on the fire safety in building and other construction facilities and areas.</w:t>
      </w:r>
    </w:p>
    <w:p w:rsidR="0062645B" w:rsidRPr="007276F1" w:rsidRDefault="00A947E2" w:rsidP="00A947E2">
      <w:pPr>
        <w:pStyle w:val="NormalnyWeb"/>
        <w:rPr>
          <w:rFonts w:asciiTheme="minorHAnsi" w:hAnsiTheme="minorHAnsi" w:cstheme="minorHAnsi"/>
          <w:sz w:val="26"/>
          <w:szCs w:val="26"/>
        </w:rPr>
      </w:pPr>
      <w:r w:rsidRPr="00A947E2">
        <w:rPr>
          <w:rFonts w:asciiTheme="minorHAnsi" w:hAnsiTheme="minorHAnsi" w:cstheme="minorHAnsi"/>
          <w:sz w:val="26"/>
          <w:szCs w:val="26"/>
          <w:lang w:val="en-GB"/>
        </w:rPr>
        <w:t>It is inadmissible to work on premises without working fire-safety installations or supervision from those in charge for safety.</w:t>
      </w:r>
      <w:r w:rsidR="0062645B" w:rsidRPr="007276F1">
        <w:rPr>
          <w:rFonts w:asciiTheme="minorHAnsi" w:hAnsiTheme="minorHAnsi" w:cstheme="minorHAnsi"/>
          <w:sz w:val="26"/>
          <w:szCs w:val="26"/>
        </w:rPr>
        <w:t xml:space="preserve"> </w:t>
      </w:r>
      <w:r w:rsidRPr="00A947E2">
        <w:rPr>
          <w:rFonts w:asciiTheme="minorHAnsi" w:hAnsiTheme="minorHAnsi" w:cstheme="minorHAnsi"/>
          <w:sz w:val="26"/>
          <w:szCs w:val="26"/>
          <w:lang w:val="en-GB"/>
        </w:rPr>
        <w:t>Correct work processes are ensured by proper authorities which may impose severe penalties in case of any violations.</w:t>
      </w:r>
    </w:p>
    <w:p w:rsidR="0062645B" w:rsidRPr="007276F1" w:rsidRDefault="00A947E2" w:rsidP="00A947E2">
      <w:pPr>
        <w:pStyle w:val="NormalnyWeb"/>
        <w:rPr>
          <w:rFonts w:asciiTheme="minorHAnsi" w:hAnsiTheme="minorHAnsi" w:cstheme="minorHAnsi"/>
          <w:sz w:val="26"/>
          <w:szCs w:val="26"/>
        </w:rPr>
      </w:pPr>
      <w:r w:rsidRPr="00A947E2">
        <w:rPr>
          <w:rFonts w:asciiTheme="minorHAnsi" w:hAnsiTheme="minorHAnsi" w:cstheme="minorHAnsi"/>
          <w:sz w:val="26"/>
          <w:szCs w:val="26"/>
          <w:lang w:val="en-GB"/>
        </w:rPr>
        <w:t>Fire-safety checks must be conducted in accordance with the equipment manufacturer or fire-safety installation installer guidelines; however, at least once a year.</w:t>
      </w:r>
    </w:p>
    <w:p w:rsidR="0062645B" w:rsidRPr="007276F1" w:rsidRDefault="00A947E2" w:rsidP="00A947E2">
      <w:pPr>
        <w:pStyle w:val="NormalnyWeb"/>
        <w:rPr>
          <w:rFonts w:asciiTheme="minorHAnsi" w:hAnsiTheme="minorHAnsi" w:cstheme="minorHAnsi"/>
          <w:sz w:val="26"/>
          <w:szCs w:val="26"/>
        </w:rPr>
      </w:pPr>
      <w:r w:rsidRPr="00A947E2">
        <w:rPr>
          <w:rFonts w:asciiTheme="minorHAnsi" w:hAnsiTheme="minorHAnsi" w:cstheme="minorHAnsi"/>
          <w:sz w:val="26"/>
          <w:szCs w:val="26"/>
          <w:lang w:val="en-GB"/>
        </w:rPr>
        <w:t>The following fire-safety elements must be checked annually:</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Smoke-removing systems;</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Fire doors and gates;</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Gas detection systems;</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Indoor and outdoor hydrants;</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Fire extinguishers and extinguishing units;</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Safety markings;</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Emergency lighting;</w:t>
      </w:r>
    </w:p>
    <w:p w:rsidR="0062645B" w:rsidRPr="007276F1" w:rsidRDefault="00A947E2" w:rsidP="00A947E2">
      <w:pPr>
        <w:numPr>
          <w:ilvl w:val="0"/>
          <w:numId w:val="6"/>
        </w:numPr>
        <w:spacing w:before="100" w:beforeAutospacing="1" w:after="100" w:afterAutospacing="1" w:line="240" w:lineRule="auto"/>
        <w:rPr>
          <w:rFonts w:cstheme="minorHAnsi"/>
          <w:sz w:val="26"/>
          <w:szCs w:val="26"/>
        </w:rPr>
      </w:pPr>
      <w:r w:rsidRPr="00A947E2">
        <w:rPr>
          <w:rFonts w:cstheme="minorHAnsi"/>
          <w:sz w:val="26"/>
          <w:szCs w:val="26"/>
          <w:lang w:val="en-GB"/>
        </w:rPr>
        <w:t>Fire switches.</w:t>
      </w:r>
    </w:p>
    <w:p w:rsidR="0062645B" w:rsidRPr="007276F1" w:rsidRDefault="00A947E2" w:rsidP="00A947E2">
      <w:pPr>
        <w:pStyle w:val="NormalnyWeb"/>
        <w:rPr>
          <w:rFonts w:asciiTheme="minorHAnsi" w:hAnsiTheme="minorHAnsi" w:cstheme="minorHAnsi"/>
          <w:sz w:val="26"/>
          <w:szCs w:val="26"/>
        </w:rPr>
      </w:pPr>
      <w:r w:rsidRPr="00A947E2">
        <w:rPr>
          <w:rFonts w:asciiTheme="minorHAnsi" w:hAnsiTheme="minorHAnsi" w:cstheme="minorHAnsi"/>
          <w:sz w:val="26"/>
          <w:szCs w:val="26"/>
          <w:lang w:val="en-GB"/>
        </w:rPr>
        <w:t>Fire signalling systems, on the other hand, must be checked on a quarterly basis.</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13728" cy="3213972"/>
            <wp:effectExtent l="0" t="0" r="1905"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ualnosci_równowaga.pn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232CD2" w:rsidRDefault="00A947E2" w:rsidP="00A947E2">
      <w:pPr>
        <w:spacing w:line="260" w:lineRule="auto"/>
        <w:rPr>
          <w:rFonts w:cstheme="minorHAnsi"/>
          <w:b/>
          <w:color w:val="C00000"/>
          <w:sz w:val="32"/>
          <w:szCs w:val="26"/>
        </w:rPr>
      </w:pPr>
      <w:r w:rsidRPr="00A947E2">
        <w:rPr>
          <w:rFonts w:cstheme="minorHAnsi"/>
          <w:b/>
          <w:color w:val="C00000"/>
          <w:sz w:val="32"/>
          <w:szCs w:val="26"/>
          <w:lang w:val="en-GB"/>
        </w:rPr>
        <w:t>Take care of your work-life balance!</w:t>
      </w:r>
    </w:p>
    <w:p w:rsidR="008841DC" w:rsidRPr="0062645B" w:rsidRDefault="00A947E2" w:rsidP="00A641C2">
      <w:pPr>
        <w:spacing w:before="100" w:beforeAutospacing="1" w:after="100" w:afterAutospacing="1" w:line="240" w:lineRule="auto"/>
        <w:rPr>
          <w:rFonts w:eastAsia="Times New Roman" w:cstheme="minorHAnsi"/>
          <w:b/>
          <w:sz w:val="26"/>
          <w:szCs w:val="26"/>
          <w:lang w:eastAsia="pl-PL"/>
        </w:rPr>
      </w:pPr>
      <w:r w:rsidRPr="00A947E2">
        <w:rPr>
          <w:rFonts w:eastAsia="Times New Roman" w:cstheme="minorHAnsi"/>
          <w:b/>
          <w:bCs/>
          <w:sz w:val="26"/>
          <w:szCs w:val="26"/>
          <w:lang w:val="en-GB" w:eastAsia="pl-PL"/>
        </w:rPr>
        <w:t>An employee’s mental state also has impact upon safety when working from home.</w:t>
      </w:r>
      <w:r w:rsidR="0062645B" w:rsidRPr="007276F1">
        <w:rPr>
          <w:rFonts w:eastAsia="Times New Roman" w:cstheme="minorHAnsi"/>
          <w:b/>
          <w:bCs/>
          <w:sz w:val="26"/>
          <w:szCs w:val="26"/>
          <w:lang w:eastAsia="pl-PL"/>
        </w:rPr>
        <w:t xml:space="preserve"> </w:t>
      </w:r>
      <w:r w:rsidRPr="00A641C2">
        <w:rPr>
          <w:rFonts w:eastAsia="Times New Roman" w:cstheme="minorHAnsi"/>
          <w:b/>
          <w:sz w:val="26"/>
          <w:szCs w:val="26"/>
          <w:lang w:val="en-GB" w:eastAsia="pl-PL"/>
        </w:rPr>
        <w:t xml:space="preserve">When working from home, employees </w:t>
      </w:r>
      <w:r w:rsidR="00A641C2" w:rsidRPr="00A641C2">
        <w:rPr>
          <w:rFonts w:eastAsia="Times New Roman" w:cstheme="minorHAnsi"/>
          <w:b/>
          <w:sz w:val="26"/>
          <w:szCs w:val="26"/>
          <w:lang w:val="en-GB" w:eastAsia="pl-PL"/>
        </w:rPr>
        <w:t xml:space="preserve">have </w:t>
      </w:r>
      <w:r w:rsidRPr="00A641C2">
        <w:rPr>
          <w:rFonts w:eastAsia="Times New Roman" w:cstheme="minorHAnsi"/>
          <w:b/>
          <w:sz w:val="26"/>
          <w:szCs w:val="26"/>
          <w:lang w:val="en-GB" w:eastAsia="pl-PL"/>
        </w:rPr>
        <w:t>notice</w:t>
      </w:r>
      <w:r w:rsidR="00A641C2" w:rsidRPr="00A641C2">
        <w:rPr>
          <w:rFonts w:eastAsia="Times New Roman" w:cstheme="minorHAnsi"/>
          <w:b/>
          <w:sz w:val="26"/>
          <w:szCs w:val="26"/>
          <w:lang w:val="en-GB" w:eastAsia="pl-PL"/>
        </w:rPr>
        <w:t>d</w:t>
      </w:r>
      <w:r w:rsidRPr="00A641C2">
        <w:rPr>
          <w:rFonts w:eastAsia="Times New Roman" w:cstheme="minorHAnsi"/>
          <w:b/>
          <w:sz w:val="26"/>
          <w:szCs w:val="26"/>
          <w:lang w:val="en-GB" w:eastAsia="pl-PL"/>
        </w:rPr>
        <w:t xml:space="preserve"> that the boundaries between their professional and private lives are becoming blurred, the working hours are getting longer and work intensity increases.</w:t>
      </w:r>
    </w:p>
    <w:p w:rsidR="0062645B" w:rsidRPr="0062645B" w:rsidRDefault="00026985" w:rsidP="00026985">
      <w:pPr>
        <w:spacing w:before="100" w:beforeAutospacing="1" w:after="100" w:afterAutospacing="1" w:line="240" w:lineRule="auto"/>
        <w:rPr>
          <w:rFonts w:eastAsia="Times New Roman" w:cstheme="minorHAnsi"/>
          <w:bCs/>
          <w:sz w:val="26"/>
          <w:szCs w:val="26"/>
          <w:lang w:eastAsia="pl-PL"/>
        </w:rPr>
      </w:pPr>
      <w:r w:rsidRPr="00026985">
        <w:rPr>
          <w:rFonts w:eastAsia="Times New Roman" w:cstheme="minorHAnsi"/>
          <w:bCs/>
          <w:sz w:val="26"/>
          <w:szCs w:val="26"/>
          <w:lang w:val="en-GB" w:eastAsia="pl-PL"/>
        </w:rPr>
        <w:t>Full-time remote work while being isolated from one’s colleagues, friends and, sometimes, from other family members can cause disruptions to one’s daily life and work rhythms as well as resulting in additional stress, tension, physical and mental strain.</w:t>
      </w:r>
      <w:r w:rsidR="0062645B" w:rsidRPr="008841DC">
        <w:rPr>
          <w:rFonts w:eastAsia="Times New Roman" w:cstheme="minorHAnsi"/>
          <w:bCs/>
          <w:sz w:val="26"/>
          <w:szCs w:val="26"/>
          <w:lang w:eastAsia="pl-PL"/>
        </w:rPr>
        <w:t xml:space="preserve"> </w:t>
      </w:r>
      <w:r w:rsidRPr="00026985">
        <w:rPr>
          <w:rFonts w:eastAsia="Times New Roman" w:cstheme="minorHAnsi"/>
          <w:sz w:val="26"/>
          <w:szCs w:val="26"/>
          <w:lang w:val="en-GB" w:eastAsia="pl-PL"/>
        </w:rPr>
        <w:t>In order to mitigate such effects, employers could consider employing certain strategies comprising the following actions:</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 xml:space="preserve">Developing daily schedules, beginning and ending one’s working day with the same ritual as during one’s regular work; </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Beginning and ending one’s professional activities at the same time every day;</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Establishing hours when contact is possible with co-workers and superiors;</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Planning one’s working day and adhering to it (monitoring the working time so as to avoid overwork);</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Switching off the PC/laptop and company phone after one’s work is over;</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Scheduling and observing regular short breaks and lunch breaks;</w:t>
      </w:r>
    </w:p>
    <w:p w:rsidR="0062645B" w:rsidRPr="0062645B"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Selecting a room or space dedicated to work;</w:t>
      </w:r>
    </w:p>
    <w:p w:rsidR="008841DC" w:rsidRDefault="00026985" w:rsidP="00026985">
      <w:pPr>
        <w:numPr>
          <w:ilvl w:val="0"/>
          <w:numId w:val="7"/>
        </w:numPr>
        <w:spacing w:before="100" w:beforeAutospacing="1" w:after="100" w:afterAutospacing="1" w:line="240" w:lineRule="auto"/>
        <w:rPr>
          <w:rFonts w:eastAsia="Times New Roman" w:cstheme="minorHAnsi"/>
          <w:sz w:val="26"/>
          <w:szCs w:val="26"/>
          <w:lang w:eastAsia="pl-PL"/>
        </w:rPr>
      </w:pPr>
      <w:r w:rsidRPr="00026985">
        <w:rPr>
          <w:rFonts w:eastAsia="Times New Roman" w:cstheme="minorHAnsi"/>
          <w:sz w:val="26"/>
          <w:szCs w:val="26"/>
          <w:lang w:val="en-GB" w:eastAsia="pl-PL"/>
        </w:rPr>
        <w:t>Determining working hours during which one needs peace and quiet and should not be disturbed.</w:t>
      </w:r>
    </w:p>
    <w:p w:rsidR="0062645B" w:rsidRPr="007276F1" w:rsidRDefault="0062645B" w:rsidP="0062645B">
      <w:pPr>
        <w:rPr>
          <w:rFonts w:cstheme="minorHAnsi"/>
          <w:sz w:val="26"/>
          <w:szCs w:val="26"/>
        </w:rPr>
      </w:pPr>
      <w:r w:rsidRPr="007276F1">
        <w:rPr>
          <w:rFonts w:cstheme="minorHAnsi"/>
          <w:noProof/>
          <w:sz w:val="26"/>
          <w:szCs w:val="26"/>
          <w:lang w:eastAsia="pl-PL"/>
        </w:rPr>
        <w:lastRenderedPageBreak/>
        <w:drawing>
          <wp:inline distT="0" distB="0" distL="0" distR="0">
            <wp:extent cx="5713728" cy="3213972"/>
            <wp:effectExtent l="0" t="0" r="1905"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ktualnosci_śoi.pn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63" b="856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841DC" w:rsidRDefault="00026985" w:rsidP="00026985">
      <w:pPr>
        <w:spacing w:line="260" w:lineRule="auto"/>
        <w:rPr>
          <w:rFonts w:cstheme="minorHAnsi"/>
          <w:b/>
          <w:color w:val="C00000"/>
          <w:sz w:val="32"/>
          <w:szCs w:val="26"/>
        </w:rPr>
      </w:pPr>
      <w:r w:rsidRPr="00026985">
        <w:rPr>
          <w:rFonts w:cstheme="minorHAnsi"/>
          <w:b/>
          <w:color w:val="C00000"/>
          <w:sz w:val="32"/>
          <w:szCs w:val="26"/>
          <w:lang w:val="en-GB"/>
        </w:rPr>
        <w:t>How can OHS outsourcing help employers during the pandemic?</w:t>
      </w:r>
    </w:p>
    <w:p w:rsidR="0062645B" w:rsidRPr="007276F1" w:rsidRDefault="00026985" w:rsidP="00026985">
      <w:pPr>
        <w:pStyle w:val="NormalnyWeb"/>
        <w:rPr>
          <w:rFonts w:asciiTheme="minorHAnsi" w:hAnsiTheme="minorHAnsi" w:cstheme="minorHAnsi"/>
          <w:sz w:val="26"/>
          <w:szCs w:val="26"/>
        </w:rPr>
      </w:pPr>
      <w:r w:rsidRPr="00026985">
        <w:rPr>
          <w:rStyle w:val="Pogrubienie"/>
          <w:rFonts w:asciiTheme="minorHAnsi" w:eastAsiaTheme="majorEastAsia" w:hAnsiTheme="minorHAnsi" w:cstheme="minorHAnsi"/>
          <w:sz w:val="26"/>
          <w:szCs w:val="26"/>
          <w:lang w:val="en-GB"/>
        </w:rPr>
        <w:t xml:space="preserve">We have been addressing the pandemic and rules for functioning well during this time for over a year now. </w:t>
      </w:r>
      <w:r w:rsidR="0062645B" w:rsidRPr="007276F1">
        <w:rPr>
          <w:rStyle w:val="Pogrubienie"/>
          <w:rFonts w:asciiTheme="minorHAnsi" w:eastAsiaTheme="majorEastAsia" w:hAnsiTheme="minorHAnsi" w:cstheme="minorHAnsi"/>
          <w:sz w:val="26"/>
          <w:szCs w:val="26"/>
        </w:rPr>
        <w:t xml:space="preserve"> </w:t>
      </w:r>
      <w:r w:rsidR="008841DC">
        <w:rPr>
          <w:rStyle w:val="Pogrubienie"/>
          <w:rFonts w:asciiTheme="minorHAnsi" w:eastAsiaTheme="majorEastAsia" w:hAnsiTheme="minorHAnsi" w:cstheme="minorHAnsi"/>
          <w:sz w:val="26"/>
          <w:szCs w:val="26"/>
        </w:rPr>
        <w:br/>
      </w:r>
      <w:r w:rsidRPr="00026985">
        <w:rPr>
          <w:rStyle w:val="Pogrubienie"/>
          <w:rFonts w:asciiTheme="minorHAnsi" w:eastAsiaTheme="majorEastAsia" w:hAnsiTheme="minorHAnsi" w:cstheme="minorHAnsi"/>
          <w:sz w:val="26"/>
          <w:szCs w:val="26"/>
          <w:lang w:val="en-GB"/>
        </w:rPr>
        <w:t>Yet there are still many subjects to be discussed in order to ensure maximum protection to one’s employees and oneself against falling ill with or spreading the virus.</w:t>
      </w:r>
      <w:r w:rsidR="0062645B" w:rsidRPr="007276F1">
        <w:rPr>
          <w:rStyle w:val="Pogrubienie"/>
          <w:rFonts w:asciiTheme="minorHAnsi" w:eastAsiaTheme="majorEastAsia" w:hAnsiTheme="minorHAnsi" w:cstheme="minorHAnsi"/>
          <w:sz w:val="26"/>
          <w:szCs w:val="26"/>
        </w:rPr>
        <w:t xml:space="preserve"> </w:t>
      </w:r>
      <w:r w:rsidRPr="00026985">
        <w:rPr>
          <w:rStyle w:val="Pogrubienie"/>
          <w:rFonts w:asciiTheme="minorHAnsi" w:eastAsiaTheme="majorEastAsia" w:hAnsiTheme="minorHAnsi" w:cstheme="minorHAnsi"/>
          <w:sz w:val="26"/>
          <w:szCs w:val="26"/>
          <w:lang w:val="en-GB"/>
        </w:rPr>
        <w:t>One of such important issues is the area of personal protective equipment.</w:t>
      </w:r>
      <w:r w:rsidR="0062645B" w:rsidRPr="007276F1">
        <w:rPr>
          <w:rStyle w:val="Pogrubienie"/>
          <w:rFonts w:asciiTheme="minorHAnsi" w:eastAsiaTheme="majorEastAsia" w:hAnsiTheme="minorHAnsi" w:cstheme="minorHAnsi"/>
          <w:sz w:val="26"/>
          <w:szCs w:val="26"/>
        </w:rPr>
        <w:t xml:space="preserve"> </w:t>
      </w:r>
    </w:p>
    <w:p w:rsidR="0062645B" w:rsidRPr="007276F1" w:rsidRDefault="00026985" w:rsidP="00026985">
      <w:pPr>
        <w:pStyle w:val="NormalnyWeb"/>
        <w:rPr>
          <w:rFonts w:asciiTheme="minorHAnsi" w:hAnsiTheme="minorHAnsi" w:cstheme="minorHAnsi"/>
          <w:sz w:val="26"/>
          <w:szCs w:val="26"/>
        </w:rPr>
      </w:pPr>
      <w:r w:rsidRPr="00026985">
        <w:rPr>
          <w:rFonts w:asciiTheme="minorHAnsi" w:hAnsiTheme="minorHAnsi" w:cstheme="minorHAnsi"/>
          <w:sz w:val="26"/>
          <w:szCs w:val="26"/>
          <w:lang w:val="en-GB"/>
        </w:rPr>
        <w:t>Face masks, disposable gloves, disinfecting liquids – these are all examples of personal protective equipment (PPE) which employers must provide their employees with.</w:t>
      </w:r>
    </w:p>
    <w:p w:rsidR="0062645B" w:rsidRPr="007276F1" w:rsidRDefault="00026985" w:rsidP="00026985">
      <w:pPr>
        <w:pStyle w:val="NormalnyWeb"/>
        <w:rPr>
          <w:rFonts w:asciiTheme="minorHAnsi" w:hAnsiTheme="minorHAnsi" w:cstheme="minorHAnsi"/>
          <w:sz w:val="26"/>
          <w:szCs w:val="26"/>
        </w:rPr>
      </w:pPr>
      <w:r w:rsidRPr="00026985">
        <w:rPr>
          <w:rFonts w:asciiTheme="minorHAnsi" w:hAnsiTheme="minorHAnsi" w:cstheme="minorHAnsi"/>
          <w:sz w:val="26"/>
          <w:szCs w:val="26"/>
          <w:lang w:val="en-GB"/>
        </w:rPr>
        <w:t>It is in relation to this area that the greatest problem has been since the outburst of the pandemic.</w:t>
      </w:r>
      <w:r w:rsidR="0062645B" w:rsidRPr="007276F1">
        <w:rPr>
          <w:rFonts w:asciiTheme="minorHAnsi" w:hAnsiTheme="minorHAnsi" w:cstheme="minorHAnsi"/>
          <w:sz w:val="26"/>
          <w:szCs w:val="26"/>
        </w:rPr>
        <w:t xml:space="preserve"> </w:t>
      </w:r>
      <w:r w:rsidR="008841DC">
        <w:rPr>
          <w:rFonts w:asciiTheme="minorHAnsi" w:hAnsiTheme="minorHAnsi" w:cstheme="minorHAnsi"/>
          <w:sz w:val="26"/>
          <w:szCs w:val="26"/>
        </w:rPr>
        <w:br/>
      </w:r>
      <w:r w:rsidRPr="00026985">
        <w:rPr>
          <w:rFonts w:asciiTheme="minorHAnsi" w:hAnsiTheme="minorHAnsi" w:cstheme="minorHAnsi"/>
          <w:sz w:val="26"/>
          <w:szCs w:val="26"/>
          <w:lang w:val="en-GB"/>
        </w:rPr>
        <w:t>Currently, the products are much more readily available.</w:t>
      </w:r>
      <w:r w:rsidR="008841DC">
        <w:rPr>
          <w:rFonts w:asciiTheme="minorHAnsi" w:hAnsiTheme="minorHAnsi" w:cstheme="minorHAnsi"/>
          <w:sz w:val="26"/>
          <w:szCs w:val="26"/>
        </w:rPr>
        <w:t xml:space="preserve"> </w:t>
      </w:r>
      <w:r w:rsidRPr="00026985">
        <w:rPr>
          <w:rFonts w:asciiTheme="minorHAnsi" w:hAnsiTheme="minorHAnsi" w:cstheme="minorHAnsi"/>
          <w:sz w:val="26"/>
          <w:szCs w:val="26"/>
          <w:lang w:val="en-GB"/>
        </w:rPr>
        <w:t xml:space="preserve">However, we are facing another problem - many new suppliers and companies have emerged whose credibility and reliability need to be verified. </w:t>
      </w:r>
      <w:r w:rsidR="0062645B" w:rsidRPr="007276F1">
        <w:rPr>
          <w:rFonts w:asciiTheme="minorHAnsi" w:hAnsiTheme="minorHAnsi" w:cstheme="minorHAnsi"/>
          <w:sz w:val="26"/>
          <w:szCs w:val="26"/>
        </w:rPr>
        <w:t xml:space="preserve"> </w:t>
      </w:r>
      <w:r w:rsidRPr="00026985">
        <w:rPr>
          <w:rFonts w:asciiTheme="minorHAnsi" w:hAnsiTheme="minorHAnsi" w:cstheme="minorHAnsi"/>
          <w:sz w:val="26"/>
          <w:szCs w:val="26"/>
          <w:lang w:val="en-GB"/>
        </w:rPr>
        <w:t>Verification of suppliers and documents attached to products belongs to the competences of OHS specialists and it is they to whom such a responsible task should be delegated.</w:t>
      </w:r>
    </w:p>
    <w:p w:rsidR="0062645B" w:rsidRPr="007276F1" w:rsidRDefault="00026985" w:rsidP="00026985">
      <w:pPr>
        <w:pStyle w:val="NormalnyWeb"/>
        <w:rPr>
          <w:rFonts w:asciiTheme="minorHAnsi" w:hAnsiTheme="minorHAnsi" w:cstheme="minorHAnsi"/>
          <w:sz w:val="26"/>
          <w:szCs w:val="26"/>
        </w:rPr>
      </w:pPr>
      <w:r w:rsidRPr="00026985">
        <w:rPr>
          <w:rFonts w:asciiTheme="minorHAnsi" w:hAnsiTheme="minorHAnsi" w:cstheme="minorHAnsi"/>
          <w:sz w:val="26"/>
          <w:szCs w:val="26"/>
          <w:lang w:val="en-GB"/>
        </w:rPr>
        <w:t>During the pandemic, a key task is to minimise the risk of infection with SARS-CoV-2.</w:t>
      </w:r>
      <w:r w:rsidR="0062645B" w:rsidRPr="00026985">
        <w:rPr>
          <w:rFonts w:asciiTheme="minorHAnsi" w:hAnsiTheme="minorHAnsi" w:cstheme="minorHAnsi"/>
          <w:sz w:val="26"/>
          <w:szCs w:val="26"/>
        </w:rPr>
        <w:t xml:space="preserve"> </w:t>
      </w:r>
      <w:r w:rsidRPr="00026985">
        <w:rPr>
          <w:rFonts w:asciiTheme="minorHAnsi" w:hAnsiTheme="minorHAnsi" w:cstheme="minorHAnsi"/>
          <w:sz w:val="26"/>
          <w:szCs w:val="26"/>
          <w:lang w:val="en-GB"/>
        </w:rPr>
        <w:t>The most efficacious methods include:</w:t>
      </w:r>
    </w:p>
    <w:p w:rsidR="0062645B" w:rsidRPr="007276F1" w:rsidRDefault="00026985" w:rsidP="00026985">
      <w:pPr>
        <w:numPr>
          <w:ilvl w:val="0"/>
          <w:numId w:val="8"/>
        </w:numPr>
        <w:spacing w:before="100" w:beforeAutospacing="1" w:after="100" w:afterAutospacing="1" w:line="240" w:lineRule="auto"/>
        <w:rPr>
          <w:rFonts w:cstheme="minorHAnsi"/>
          <w:sz w:val="26"/>
          <w:szCs w:val="26"/>
        </w:rPr>
      </w:pPr>
      <w:r w:rsidRPr="00026985">
        <w:rPr>
          <w:rFonts w:cstheme="minorHAnsi"/>
          <w:sz w:val="26"/>
          <w:szCs w:val="26"/>
          <w:lang w:val="en-GB"/>
        </w:rPr>
        <w:t>Disinfecting work rooms and workstations;</w:t>
      </w:r>
    </w:p>
    <w:p w:rsidR="0062645B" w:rsidRPr="007276F1" w:rsidRDefault="00026985" w:rsidP="00026985">
      <w:pPr>
        <w:numPr>
          <w:ilvl w:val="0"/>
          <w:numId w:val="8"/>
        </w:numPr>
        <w:spacing w:before="100" w:beforeAutospacing="1" w:after="100" w:afterAutospacing="1" w:line="240" w:lineRule="auto"/>
        <w:rPr>
          <w:rFonts w:cstheme="minorHAnsi"/>
          <w:sz w:val="26"/>
          <w:szCs w:val="26"/>
        </w:rPr>
      </w:pPr>
      <w:r w:rsidRPr="00026985">
        <w:rPr>
          <w:rFonts w:cstheme="minorHAnsi"/>
          <w:sz w:val="26"/>
          <w:szCs w:val="26"/>
          <w:lang w:val="en-GB"/>
        </w:rPr>
        <w:t xml:space="preserve">Following the safety rules - DDMA+V (distancing, disinfection, masks, STOP COVID application - </w:t>
      </w:r>
      <w:proofErr w:type="spellStart"/>
      <w:r w:rsidRPr="00026985">
        <w:rPr>
          <w:rFonts w:cstheme="minorHAnsi"/>
          <w:sz w:val="26"/>
          <w:szCs w:val="26"/>
          <w:lang w:val="en-GB"/>
        </w:rPr>
        <w:t>ProteGO</w:t>
      </w:r>
      <w:proofErr w:type="spellEnd"/>
      <w:r w:rsidRPr="00026985">
        <w:rPr>
          <w:rFonts w:cstheme="minorHAnsi"/>
          <w:sz w:val="26"/>
          <w:szCs w:val="26"/>
          <w:lang w:val="en-GB"/>
        </w:rPr>
        <w:t xml:space="preserve"> Safe + room ventilation);</w:t>
      </w:r>
    </w:p>
    <w:p w:rsidR="0062645B" w:rsidRPr="007276F1" w:rsidRDefault="00026985" w:rsidP="00026985">
      <w:pPr>
        <w:numPr>
          <w:ilvl w:val="0"/>
          <w:numId w:val="8"/>
        </w:numPr>
        <w:spacing w:before="100" w:beforeAutospacing="1" w:after="100" w:afterAutospacing="1" w:line="240" w:lineRule="auto"/>
        <w:rPr>
          <w:rFonts w:cstheme="minorHAnsi"/>
          <w:sz w:val="26"/>
          <w:szCs w:val="26"/>
        </w:rPr>
      </w:pPr>
      <w:r w:rsidRPr="00026985">
        <w:rPr>
          <w:rFonts w:cstheme="minorHAnsi"/>
          <w:sz w:val="26"/>
          <w:szCs w:val="26"/>
          <w:lang w:val="en-GB"/>
        </w:rPr>
        <w:t>Application of adequate personal protective equipment.</w:t>
      </w:r>
    </w:p>
    <w:p w:rsidR="0062645B" w:rsidRPr="007276F1" w:rsidRDefault="00026985" w:rsidP="00026985">
      <w:pPr>
        <w:pStyle w:val="NormalnyWeb"/>
        <w:rPr>
          <w:rFonts w:asciiTheme="minorHAnsi" w:hAnsiTheme="minorHAnsi" w:cstheme="minorHAnsi"/>
          <w:sz w:val="26"/>
          <w:szCs w:val="26"/>
        </w:rPr>
      </w:pPr>
      <w:r w:rsidRPr="00026985">
        <w:rPr>
          <w:rFonts w:asciiTheme="minorHAnsi" w:hAnsiTheme="minorHAnsi" w:cstheme="minorHAnsi"/>
          <w:sz w:val="26"/>
          <w:szCs w:val="26"/>
          <w:lang w:val="en-GB"/>
        </w:rPr>
        <w:lastRenderedPageBreak/>
        <w:t>Employers do not always have the time and/or determination to enforce these guidelines; hence an outsourced OHS provider can prove most efficient in this area.</w:t>
      </w:r>
    </w:p>
    <w:p w:rsidR="0062645B" w:rsidRPr="007276F1" w:rsidRDefault="0062645B" w:rsidP="0062645B">
      <w:pPr>
        <w:rPr>
          <w:rFonts w:cstheme="minorHAnsi"/>
          <w:sz w:val="26"/>
          <w:szCs w:val="26"/>
        </w:rPr>
      </w:pPr>
      <w:r w:rsidRPr="007276F1">
        <w:rPr>
          <w:rFonts w:cstheme="minorHAnsi"/>
          <w:noProof/>
          <w:sz w:val="26"/>
          <w:szCs w:val="26"/>
          <w:lang w:eastAsia="pl-PL"/>
        </w:rPr>
        <w:drawing>
          <wp:inline distT="0" distB="0" distL="0" distR="0">
            <wp:extent cx="5713728" cy="3213972"/>
            <wp:effectExtent l="0" t="0" r="1905"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ktualnosci_stop_smog.pn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2" b="956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841DC" w:rsidRDefault="00026985" w:rsidP="00F6347A">
      <w:pPr>
        <w:spacing w:line="260" w:lineRule="auto"/>
        <w:rPr>
          <w:rFonts w:cstheme="minorHAnsi"/>
          <w:b/>
          <w:color w:val="C00000"/>
          <w:sz w:val="32"/>
          <w:szCs w:val="26"/>
        </w:rPr>
      </w:pPr>
      <w:r w:rsidRPr="00F6347A">
        <w:rPr>
          <w:rFonts w:cstheme="minorHAnsi"/>
          <w:b/>
          <w:color w:val="C00000"/>
          <w:sz w:val="32"/>
          <w:szCs w:val="26"/>
          <w:lang w:val="en-GB"/>
        </w:rPr>
        <w:t xml:space="preserve">The second stage of the ‘Stop Smog’ 2.0 programme was launched on 31 March </w:t>
      </w:r>
    </w:p>
    <w:p w:rsidR="0062645B" w:rsidRPr="0062645B" w:rsidRDefault="00F6347A" w:rsidP="00F6347A">
      <w:pPr>
        <w:spacing w:before="100" w:beforeAutospacing="1" w:after="100" w:afterAutospacing="1" w:line="240" w:lineRule="auto"/>
        <w:rPr>
          <w:rFonts w:eastAsia="Times New Roman" w:cstheme="minorHAnsi"/>
          <w:sz w:val="26"/>
          <w:szCs w:val="26"/>
          <w:lang w:eastAsia="pl-PL"/>
        </w:rPr>
      </w:pPr>
      <w:r w:rsidRPr="00F6347A">
        <w:rPr>
          <w:rFonts w:eastAsia="Times New Roman" w:cstheme="minorHAnsi"/>
          <w:b/>
          <w:bCs/>
          <w:sz w:val="26"/>
          <w:szCs w:val="26"/>
          <w:lang w:val="en-GB" w:eastAsia="pl-PL"/>
        </w:rPr>
        <w:t xml:space="preserve">The ‘Stop Smog’ programme is dedicated to </w:t>
      </w:r>
      <w:proofErr w:type="spellStart"/>
      <w:r w:rsidRPr="00F6347A">
        <w:rPr>
          <w:rFonts w:eastAsia="Times New Roman" w:cstheme="minorHAnsi"/>
          <w:b/>
          <w:bCs/>
          <w:sz w:val="26"/>
          <w:szCs w:val="26"/>
          <w:lang w:val="en-GB" w:eastAsia="pl-PL"/>
        </w:rPr>
        <w:t>municipalties</w:t>
      </w:r>
      <w:proofErr w:type="spellEnd"/>
      <w:r w:rsidRPr="00F6347A">
        <w:rPr>
          <w:rFonts w:eastAsia="Times New Roman" w:cstheme="minorHAnsi"/>
          <w:b/>
          <w:bCs/>
          <w:sz w:val="26"/>
          <w:szCs w:val="26"/>
          <w:lang w:val="en-GB" w:eastAsia="pl-PL"/>
        </w:rPr>
        <w:t xml:space="preserve">, inter-municipal associations, </w:t>
      </w:r>
      <w:proofErr w:type="spellStart"/>
      <w:r w:rsidRPr="00F6347A">
        <w:rPr>
          <w:rFonts w:eastAsia="Times New Roman" w:cstheme="minorHAnsi"/>
          <w:b/>
          <w:bCs/>
          <w:sz w:val="26"/>
          <w:szCs w:val="26"/>
          <w:lang w:val="en-GB" w:eastAsia="pl-PL"/>
        </w:rPr>
        <w:t>poviats</w:t>
      </w:r>
      <w:proofErr w:type="spellEnd"/>
      <w:r w:rsidRPr="00F6347A">
        <w:rPr>
          <w:rFonts w:eastAsia="Times New Roman" w:cstheme="minorHAnsi"/>
          <w:b/>
          <w:bCs/>
          <w:sz w:val="26"/>
          <w:szCs w:val="26"/>
          <w:lang w:val="en-GB" w:eastAsia="pl-PL"/>
        </w:rPr>
        <w:t xml:space="preserve"> as well as the Metropolitan Association in the Silesian Voivodship.</w:t>
      </w:r>
      <w:r w:rsidR="0062645B" w:rsidRPr="007276F1">
        <w:rPr>
          <w:rFonts w:eastAsia="Times New Roman" w:cstheme="minorHAnsi"/>
          <w:b/>
          <w:bCs/>
          <w:sz w:val="26"/>
          <w:szCs w:val="26"/>
          <w:lang w:eastAsia="pl-PL"/>
        </w:rPr>
        <w:t xml:space="preserve"> </w:t>
      </w:r>
      <w:r w:rsidRPr="00F6347A">
        <w:rPr>
          <w:rFonts w:eastAsia="Times New Roman" w:cstheme="minorHAnsi"/>
          <w:b/>
          <w:bCs/>
          <w:sz w:val="26"/>
          <w:szCs w:val="26"/>
          <w:lang w:val="en-GB" w:eastAsia="pl-PL"/>
        </w:rPr>
        <w:t>It involves low-emission projects implemented by municipalities where the so-called 'anti-smog' ordinances are in effect.</w:t>
      </w:r>
      <w:r w:rsidR="0062645B" w:rsidRPr="007276F1">
        <w:rPr>
          <w:rFonts w:eastAsia="Times New Roman" w:cstheme="minorHAnsi"/>
          <w:b/>
          <w:bCs/>
          <w:sz w:val="26"/>
          <w:szCs w:val="26"/>
          <w:lang w:eastAsia="pl-PL"/>
        </w:rPr>
        <w:t xml:space="preserve"> </w:t>
      </w:r>
    </w:p>
    <w:p w:rsidR="0062645B" w:rsidRPr="0062645B" w:rsidRDefault="00F6347A" w:rsidP="00F6347A">
      <w:pPr>
        <w:spacing w:before="100" w:beforeAutospacing="1" w:after="100" w:afterAutospacing="1" w:line="240" w:lineRule="auto"/>
        <w:rPr>
          <w:rFonts w:eastAsia="Times New Roman" w:cstheme="minorHAnsi"/>
          <w:sz w:val="26"/>
          <w:szCs w:val="26"/>
          <w:lang w:eastAsia="pl-PL"/>
        </w:rPr>
      </w:pPr>
      <w:r w:rsidRPr="00F6347A">
        <w:rPr>
          <w:rFonts w:eastAsia="Times New Roman" w:cstheme="minorHAnsi"/>
          <w:sz w:val="26"/>
          <w:szCs w:val="26"/>
          <w:lang w:val="en-GB" w:eastAsia="pl-PL"/>
        </w:rPr>
        <w:t xml:space="preserve">Municipalities, </w:t>
      </w:r>
      <w:proofErr w:type="spellStart"/>
      <w:r w:rsidRPr="00F6347A">
        <w:rPr>
          <w:rFonts w:eastAsia="Times New Roman" w:cstheme="minorHAnsi"/>
          <w:sz w:val="26"/>
          <w:szCs w:val="26"/>
          <w:lang w:val="en-GB" w:eastAsia="pl-PL"/>
        </w:rPr>
        <w:t>poviats</w:t>
      </w:r>
      <w:proofErr w:type="spellEnd"/>
      <w:r w:rsidRPr="00F6347A">
        <w:rPr>
          <w:rFonts w:eastAsia="Times New Roman" w:cstheme="minorHAnsi"/>
          <w:sz w:val="26"/>
          <w:szCs w:val="26"/>
          <w:lang w:val="en-GB" w:eastAsia="pl-PL"/>
        </w:rPr>
        <w:t xml:space="preserve"> and inter-municipal associations can apply for subsidies to the liquidation or replacement of heat sources with low-emitting ones as well as thermal modernisation of residential houses of those less affluent.</w:t>
      </w:r>
    </w:p>
    <w:p w:rsidR="0062645B" w:rsidRPr="0062645B" w:rsidRDefault="00F6347A" w:rsidP="00F6347A">
      <w:pPr>
        <w:spacing w:before="100" w:beforeAutospacing="1" w:after="100" w:afterAutospacing="1" w:line="240" w:lineRule="auto"/>
        <w:rPr>
          <w:rFonts w:eastAsia="Times New Roman" w:cstheme="minorHAnsi"/>
          <w:sz w:val="26"/>
          <w:szCs w:val="26"/>
          <w:lang w:eastAsia="pl-PL"/>
        </w:rPr>
      </w:pPr>
      <w:r w:rsidRPr="00F6347A">
        <w:rPr>
          <w:rFonts w:eastAsia="Times New Roman" w:cstheme="minorHAnsi"/>
          <w:sz w:val="26"/>
          <w:szCs w:val="26"/>
          <w:lang w:val="en-GB" w:eastAsia="pl-PL"/>
        </w:rPr>
        <w:t>Applicants can have as much 70% of the investment costs funded.</w:t>
      </w:r>
      <w:r w:rsidR="0062645B" w:rsidRPr="0062645B">
        <w:rPr>
          <w:rFonts w:eastAsia="Times New Roman" w:cstheme="minorHAnsi"/>
          <w:sz w:val="26"/>
          <w:szCs w:val="26"/>
          <w:lang w:eastAsia="pl-PL"/>
        </w:rPr>
        <w:t xml:space="preserve"> </w:t>
      </w:r>
      <w:r w:rsidRPr="00F6347A">
        <w:rPr>
          <w:rFonts w:eastAsia="Times New Roman" w:cstheme="minorHAnsi"/>
          <w:sz w:val="26"/>
          <w:szCs w:val="26"/>
          <w:lang w:val="en-GB" w:eastAsia="pl-PL"/>
        </w:rPr>
        <w:t xml:space="preserve">The remaining 30% is their own </w:t>
      </w:r>
      <w:r w:rsidR="003E0469" w:rsidRPr="00F6347A">
        <w:rPr>
          <w:rFonts w:eastAsia="Times New Roman" w:cstheme="minorHAnsi"/>
          <w:sz w:val="26"/>
          <w:szCs w:val="26"/>
          <w:lang w:val="en-GB" w:eastAsia="pl-PL"/>
        </w:rPr>
        <w:t>investment</w:t>
      </w:r>
      <w:r w:rsidRPr="00F6347A">
        <w:rPr>
          <w:rFonts w:eastAsia="Times New Roman" w:cstheme="minorHAnsi"/>
          <w:sz w:val="26"/>
          <w:szCs w:val="26"/>
          <w:lang w:val="en-GB" w:eastAsia="pl-PL"/>
        </w:rPr>
        <w:t>.</w:t>
      </w:r>
      <w:r w:rsidR="0062645B" w:rsidRPr="0062645B">
        <w:rPr>
          <w:rFonts w:eastAsia="Times New Roman" w:cstheme="minorHAnsi"/>
          <w:sz w:val="26"/>
          <w:szCs w:val="26"/>
          <w:lang w:eastAsia="pl-PL"/>
        </w:rPr>
        <w:t xml:space="preserve"> </w:t>
      </w:r>
      <w:r w:rsidRPr="00F6347A">
        <w:rPr>
          <w:rFonts w:eastAsia="Times New Roman" w:cstheme="minorHAnsi"/>
          <w:sz w:val="26"/>
          <w:szCs w:val="26"/>
          <w:lang w:val="en-GB" w:eastAsia="pl-PL"/>
        </w:rPr>
        <w:t>As a result, local residents can obtain up to 100% of non-repayable subsidies for their projects.</w:t>
      </w:r>
    </w:p>
    <w:p w:rsidR="0062645B" w:rsidRPr="0062645B" w:rsidRDefault="00F6347A" w:rsidP="00F6347A">
      <w:pPr>
        <w:spacing w:before="100" w:beforeAutospacing="1" w:after="100" w:afterAutospacing="1" w:line="240" w:lineRule="auto"/>
        <w:rPr>
          <w:rFonts w:eastAsia="Times New Roman" w:cstheme="minorHAnsi"/>
          <w:sz w:val="26"/>
          <w:szCs w:val="26"/>
          <w:lang w:eastAsia="pl-PL"/>
        </w:rPr>
      </w:pPr>
      <w:r w:rsidRPr="00F6347A">
        <w:rPr>
          <w:rFonts w:eastAsia="Times New Roman" w:cstheme="minorHAnsi"/>
          <w:sz w:val="26"/>
          <w:szCs w:val="26"/>
          <w:lang w:val="en-GB" w:eastAsia="pl-PL"/>
        </w:rPr>
        <w:t>The average cost of a low-emission investment in a single building or apartment must not exceed PLN 53 thousand.</w:t>
      </w:r>
    </w:p>
    <w:p w:rsidR="008841DC" w:rsidRDefault="00F6347A" w:rsidP="00F6347A">
      <w:pPr>
        <w:spacing w:before="100" w:beforeAutospacing="1" w:after="100" w:afterAutospacing="1" w:line="240" w:lineRule="auto"/>
        <w:rPr>
          <w:rFonts w:eastAsia="Times New Roman" w:cstheme="minorHAnsi"/>
          <w:sz w:val="26"/>
          <w:szCs w:val="26"/>
          <w:lang w:eastAsia="pl-PL"/>
        </w:rPr>
      </w:pPr>
      <w:r w:rsidRPr="00F6347A">
        <w:rPr>
          <w:rFonts w:eastAsia="Times New Roman" w:cstheme="minorHAnsi"/>
          <w:sz w:val="26"/>
          <w:szCs w:val="26"/>
          <w:lang w:val="en-GB" w:eastAsia="pl-PL"/>
        </w:rPr>
        <w:t>The ‘Stop Smog’ programme is designed for the years 2019-2024.</w:t>
      </w:r>
      <w:r w:rsidR="0062645B" w:rsidRPr="00F6347A">
        <w:rPr>
          <w:rFonts w:eastAsia="Times New Roman" w:cstheme="minorHAnsi"/>
          <w:sz w:val="26"/>
          <w:szCs w:val="26"/>
          <w:lang w:eastAsia="pl-PL"/>
        </w:rPr>
        <w:t xml:space="preserve"> </w:t>
      </w:r>
      <w:r w:rsidRPr="00F6347A">
        <w:rPr>
          <w:rFonts w:eastAsia="Times New Roman" w:cstheme="minorHAnsi"/>
          <w:sz w:val="26"/>
          <w:szCs w:val="26"/>
          <w:lang w:val="en-GB" w:eastAsia="pl-PL"/>
        </w:rPr>
        <w:t>A sum of PLN 180 million has been earmarked for its implementation, with over PLN 37 million used in 2021.</w:t>
      </w:r>
      <w:r w:rsidR="0062645B" w:rsidRPr="0062645B">
        <w:rPr>
          <w:rFonts w:eastAsia="Times New Roman" w:cstheme="minorHAnsi"/>
          <w:sz w:val="26"/>
          <w:szCs w:val="26"/>
          <w:lang w:eastAsia="pl-PL"/>
        </w:rPr>
        <w:t xml:space="preserve"> </w:t>
      </w:r>
      <w:r w:rsidRPr="00F6347A">
        <w:rPr>
          <w:rFonts w:eastAsia="Times New Roman" w:cstheme="minorHAnsi"/>
          <w:sz w:val="26"/>
          <w:szCs w:val="26"/>
          <w:lang w:val="en-GB" w:eastAsia="pl-PL"/>
        </w:rPr>
        <w:t>PLN 142 million remains to be used.</w:t>
      </w:r>
      <w:r w:rsidR="0062645B" w:rsidRPr="0062645B">
        <w:rPr>
          <w:rFonts w:eastAsia="Times New Roman" w:cstheme="minorHAnsi"/>
          <w:sz w:val="26"/>
          <w:szCs w:val="26"/>
          <w:lang w:eastAsia="pl-PL"/>
        </w:rPr>
        <w:t xml:space="preserve"> </w:t>
      </w:r>
    </w:p>
    <w:p w:rsidR="0062645B" w:rsidRPr="0062645B" w:rsidRDefault="00F6347A" w:rsidP="00F6347A">
      <w:pPr>
        <w:spacing w:before="100" w:beforeAutospacing="1" w:after="100" w:afterAutospacing="1" w:line="240" w:lineRule="auto"/>
        <w:rPr>
          <w:rFonts w:eastAsia="Times New Roman" w:cstheme="minorHAnsi"/>
          <w:sz w:val="26"/>
          <w:szCs w:val="26"/>
          <w:lang w:eastAsia="pl-PL"/>
        </w:rPr>
      </w:pPr>
      <w:r w:rsidRPr="00F6347A">
        <w:rPr>
          <w:rFonts w:eastAsia="Times New Roman" w:cstheme="minorHAnsi"/>
          <w:sz w:val="26"/>
          <w:szCs w:val="26"/>
          <w:lang w:val="en-GB" w:eastAsia="pl-PL"/>
        </w:rPr>
        <w:lastRenderedPageBreak/>
        <w:t>The Fund for Thermal Modernisation and Repair is to be supplemented with an amount of approx. PLN 518 over the years 2022-2024 to be used in financing low-emission projects within the 'Stop Smog' programme.</w:t>
      </w:r>
    </w:p>
    <w:p w:rsidR="0062645B" w:rsidRPr="0062645B" w:rsidRDefault="0062645B" w:rsidP="0062645B">
      <w:pPr>
        <w:spacing w:before="100" w:beforeAutospacing="1" w:after="100" w:afterAutospacing="1" w:line="240" w:lineRule="auto"/>
        <w:jc w:val="right"/>
        <w:rPr>
          <w:rFonts w:eastAsia="Times New Roman" w:cstheme="minorHAnsi"/>
          <w:sz w:val="26"/>
          <w:szCs w:val="26"/>
          <w:lang w:eastAsia="pl-PL"/>
        </w:rPr>
      </w:pPr>
      <w:r w:rsidRPr="0062645B">
        <w:rPr>
          <w:rFonts w:eastAsia="Times New Roman" w:cstheme="minorHAnsi"/>
          <w:sz w:val="26"/>
          <w:szCs w:val="26"/>
          <w:lang w:eastAsia="pl-PL"/>
        </w:rPr>
        <w:t> </w:t>
      </w:r>
    </w:p>
    <w:p w:rsidR="0062645B" w:rsidRPr="007276F1" w:rsidRDefault="0062645B" w:rsidP="0062645B">
      <w:pPr>
        <w:rPr>
          <w:rFonts w:cstheme="minorHAnsi"/>
          <w:sz w:val="26"/>
          <w:szCs w:val="26"/>
        </w:rPr>
      </w:pPr>
      <w:r w:rsidRPr="007276F1">
        <w:rPr>
          <w:rFonts w:cstheme="minorHAnsi"/>
          <w:noProof/>
          <w:sz w:val="26"/>
          <w:szCs w:val="26"/>
          <w:lang w:eastAsia="pl-PL"/>
        </w:rPr>
        <w:drawing>
          <wp:inline distT="0" distB="0" distL="0" distR="0">
            <wp:extent cx="5713728" cy="3213972"/>
            <wp:effectExtent l="0" t="0" r="1905"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ktualnosci_telewindykacja.pn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64" b="4562"/>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45B" w:rsidRPr="008841DC" w:rsidRDefault="00F6347A" w:rsidP="00F6347A">
      <w:pPr>
        <w:spacing w:line="260" w:lineRule="auto"/>
        <w:rPr>
          <w:rFonts w:cstheme="minorHAnsi"/>
          <w:b/>
          <w:color w:val="C00000"/>
          <w:sz w:val="32"/>
          <w:szCs w:val="26"/>
        </w:rPr>
      </w:pPr>
      <w:r w:rsidRPr="00F6347A">
        <w:rPr>
          <w:rFonts w:cstheme="minorHAnsi"/>
          <w:b/>
          <w:color w:val="C00000"/>
          <w:sz w:val="32"/>
          <w:szCs w:val="26"/>
          <w:lang w:val="en-GB"/>
        </w:rPr>
        <w:t>Tele</w:t>
      </w:r>
      <w:r w:rsidR="00BE6F40">
        <w:rPr>
          <w:rFonts w:cstheme="minorHAnsi"/>
          <w:b/>
          <w:color w:val="C00000"/>
          <w:sz w:val="32"/>
          <w:szCs w:val="26"/>
          <w:lang w:val="en-GB"/>
        </w:rPr>
        <w:t>-</w:t>
      </w:r>
      <w:r w:rsidRPr="00F6347A">
        <w:rPr>
          <w:rFonts w:cstheme="minorHAnsi"/>
          <w:b/>
          <w:color w:val="C00000"/>
          <w:sz w:val="32"/>
          <w:szCs w:val="26"/>
          <w:lang w:val="en-GB"/>
        </w:rPr>
        <w:t>debt collection – how to talk to one</w:t>
      </w:r>
      <w:r w:rsidR="00BE6F40">
        <w:rPr>
          <w:rFonts w:cstheme="minorHAnsi"/>
          <w:b/>
          <w:color w:val="C00000"/>
          <w:sz w:val="32"/>
          <w:szCs w:val="26"/>
          <w:lang w:val="en-GB"/>
        </w:rPr>
        <w:t>’</w:t>
      </w:r>
      <w:r w:rsidRPr="00F6347A">
        <w:rPr>
          <w:rFonts w:cstheme="minorHAnsi"/>
          <w:b/>
          <w:color w:val="C00000"/>
          <w:sz w:val="32"/>
          <w:szCs w:val="26"/>
          <w:lang w:val="en-GB"/>
        </w:rPr>
        <w:t>s debtors effectively over the phone?</w:t>
      </w:r>
    </w:p>
    <w:p w:rsidR="0062645B" w:rsidRPr="007276F1" w:rsidRDefault="00F6347A" w:rsidP="00F6347A">
      <w:pPr>
        <w:pStyle w:val="NormalnyWeb"/>
        <w:rPr>
          <w:rFonts w:asciiTheme="minorHAnsi" w:hAnsiTheme="minorHAnsi" w:cstheme="minorHAnsi"/>
          <w:sz w:val="26"/>
          <w:szCs w:val="26"/>
        </w:rPr>
      </w:pPr>
      <w:r w:rsidRPr="00F6347A">
        <w:rPr>
          <w:rStyle w:val="Pogrubienie"/>
          <w:rFonts w:asciiTheme="minorHAnsi" w:eastAsiaTheme="majorEastAsia" w:hAnsiTheme="minorHAnsi" w:cstheme="minorHAnsi"/>
          <w:sz w:val="26"/>
          <w:szCs w:val="26"/>
          <w:lang w:val="en-GB"/>
        </w:rPr>
        <w:t>An unpaid invoice.</w:t>
      </w:r>
      <w:r w:rsidR="0062645B" w:rsidRPr="007276F1">
        <w:rPr>
          <w:rStyle w:val="Pogrubienie"/>
          <w:rFonts w:asciiTheme="minorHAnsi" w:eastAsiaTheme="majorEastAsia" w:hAnsiTheme="minorHAnsi" w:cstheme="minorHAnsi"/>
          <w:sz w:val="26"/>
          <w:szCs w:val="26"/>
        </w:rPr>
        <w:t xml:space="preserve"> </w:t>
      </w:r>
      <w:r w:rsidRPr="00F6347A">
        <w:rPr>
          <w:rStyle w:val="Pogrubienie"/>
          <w:rFonts w:asciiTheme="minorHAnsi" w:eastAsiaTheme="majorEastAsia" w:hAnsiTheme="minorHAnsi" w:cstheme="minorHAnsi"/>
          <w:sz w:val="26"/>
          <w:szCs w:val="26"/>
          <w:lang w:val="en-GB"/>
        </w:rPr>
        <w:t>Late loan repayments.</w:t>
      </w:r>
      <w:r w:rsidR="0062645B" w:rsidRPr="007276F1">
        <w:rPr>
          <w:rStyle w:val="Pogrubienie"/>
          <w:rFonts w:asciiTheme="minorHAnsi" w:eastAsiaTheme="majorEastAsia" w:hAnsiTheme="minorHAnsi" w:cstheme="minorHAnsi"/>
          <w:sz w:val="26"/>
          <w:szCs w:val="26"/>
        </w:rPr>
        <w:t xml:space="preserve"> </w:t>
      </w:r>
      <w:r w:rsidRPr="00F6347A">
        <w:rPr>
          <w:rStyle w:val="Pogrubienie"/>
          <w:rFonts w:asciiTheme="minorHAnsi" w:eastAsiaTheme="majorEastAsia" w:hAnsiTheme="minorHAnsi" w:cstheme="minorHAnsi"/>
          <w:sz w:val="26"/>
          <w:szCs w:val="26"/>
          <w:lang w:val="en-GB"/>
        </w:rPr>
        <w:t>An unpaid loan.</w:t>
      </w:r>
      <w:r w:rsidR="0062645B" w:rsidRPr="007276F1">
        <w:rPr>
          <w:rStyle w:val="Pogrubienie"/>
          <w:rFonts w:asciiTheme="minorHAnsi" w:eastAsiaTheme="majorEastAsia" w:hAnsiTheme="minorHAnsi" w:cstheme="minorHAnsi"/>
          <w:sz w:val="26"/>
          <w:szCs w:val="26"/>
        </w:rPr>
        <w:t xml:space="preserve"> </w:t>
      </w:r>
      <w:r w:rsidRPr="00F6347A">
        <w:rPr>
          <w:rStyle w:val="Pogrubienie"/>
          <w:rFonts w:asciiTheme="minorHAnsi" w:eastAsiaTheme="majorEastAsia" w:hAnsiTheme="minorHAnsi" w:cstheme="minorHAnsi"/>
          <w:sz w:val="26"/>
          <w:szCs w:val="26"/>
          <w:lang w:val="en-GB"/>
        </w:rPr>
        <w:t>Most people, not only business owners, have faced such problems more than once.</w:t>
      </w:r>
      <w:r w:rsidR="0062645B" w:rsidRPr="007276F1">
        <w:rPr>
          <w:rStyle w:val="Pogrubienie"/>
          <w:rFonts w:asciiTheme="minorHAnsi" w:eastAsiaTheme="majorEastAsia" w:hAnsiTheme="minorHAnsi" w:cstheme="minorHAnsi"/>
          <w:sz w:val="26"/>
          <w:szCs w:val="26"/>
        </w:rPr>
        <w:t xml:space="preserve"> </w:t>
      </w:r>
      <w:r w:rsidRPr="00F6347A">
        <w:rPr>
          <w:rStyle w:val="Pogrubienie"/>
          <w:rFonts w:asciiTheme="minorHAnsi" w:eastAsiaTheme="majorEastAsia" w:hAnsiTheme="minorHAnsi" w:cstheme="minorHAnsi"/>
          <w:sz w:val="26"/>
          <w:szCs w:val="26"/>
          <w:lang w:val="en-GB"/>
        </w:rPr>
        <w:t>How to hold an effective conference with a debtor so that it ends with a settlement rather than a court judgment and enforcement proceedings?</w:t>
      </w:r>
    </w:p>
    <w:p w:rsidR="0062645B" w:rsidRPr="007276F1" w:rsidRDefault="00F6347A" w:rsidP="00F6347A">
      <w:pPr>
        <w:pStyle w:val="Nagwek2"/>
        <w:rPr>
          <w:rFonts w:asciiTheme="minorHAnsi" w:hAnsiTheme="minorHAnsi" w:cstheme="minorHAnsi"/>
          <w:sz w:val="26"/>
          <w:szCs w:val="26"/>
        </w:rPr>
      </w:pPr>
      <w:r w:rsidRPr="00F6347A">
        <w:rPr>
          <w:rFonts w:asciiTheme="minorHAnsi" w:hAnsiTheme="minorHAnsi" w:cstheme="minorHAnsi"/>
          <w:sz w:val="26"/>
          <w:szCs w:val="26"/>
          <w:lang w:val="en-GB"/>
        </w:rPr>
        <w:t>Find out about 4 basic principles of an effective debt collection over the phone:</w:t>
      </w:r>
    </w:p>
    <w:p w:rsidR="008841DC" w:rsidRDefault="00F6347A" w:rsidP="00F6347A">
      <w:pPr>
        <w:numPr>
          <w:ilvl w:val="0"/>
          <w:numId w:val="9"/>
        </w:numPr>
        <w:spacing w:before="100" w:beforeAutospacing="1" w:after="100" w:afterAutospacing="1" w:line="240" w:lineRule="auto"/>
        <w:rPr>
          <w:rFonts w:cstheme="minorHAnsi"/>
          <w:sz w:val="26"/>
          <w:szCs w:val="26"/>
        </w:rPr>
      </w:pPr>
      <w:r w:rsidRPr="00F6347A">
        <w:rPr>
          <w:rStyle w:val="Pogrubienie"/>
          <w:rFonts w:cstheme="minorHAnsi"/>
          <w:sz w:val="26"/>
          <w:szCs w:val="26"/>
          <w:lang w:val="en-GB"/>
        </w:rPr>
        <w:t>Prepare for the call.</w:t>
      </w:r>
      <w:r w:rsidR="0062645B" w:rsidRPr="008841DC">
        <w:rPr>
          <w:rFonts w:cstheme="minorHAnsi"/>
          <w:sz w:val="26"/>
          <w:szCs w:val="26"/>
        </w:rPr>
        <w:t xml:space="preserve"> </w:t>
      </w:r>
      <w:r w:rsidRPr="00F6347A">
        <w:rPr>
          <w:rFonts w:cstheme="minorHAnsi"/>
          <w:sz w:val="26"/>
          <w:szCs w:val="26"/>
          <w:lang w:val="en-GB"/>
        </w:rPr>
        <w:t>Also mentally.</w:t>
      </w:r>
      <w:r w:rsidR="0062645B" w:rsidRPr="008841DC">
        <w:rPr>
          <w:rFonts w:cstheme="minorHAnsi"/>
          <w:sz w:val="26"/>
          <w:szCs w:val="26"/>
        </w:rPr>
        <w:t xml:space="preserve"> </w:t>
      </w:r>
      <w:r w:rsidRPr="00F6347A">
        <w:rPr>
          <w:rFonts w:cstheme="minorHAnsi"/>
          <w:sz w:val="26"/>
          <w:szCs w:val="26"/>
          <w:lang w:val="en-GB"/>
        </w:rPr>
        <w:t>Prepare all necessary documents reflecting the arrears:</w:t>
      </w:r>
      <w:r w:rsidR="0062645B" w:rsidRPr="008841DC">
        <w:rPr>
          <w:rFonts w:cstheme="minorHAnsi"/>
          <w:sz w:val="26"/>
          <w:szCs w:val="26"/>
        </w:rPr>
        <w:t xml:space="preserve"> </w:t>
      </w:r>
      <w:r w:rsidRPr="00F6347A">
        <w:rPr>
          <w:rFonts w:cstheme="minorHAnsi"/>
          <w:sz w:val="26"/>
          <w:szCs w:val="26"/>
          <w:lang w:val="en-GB"/>
        </w:rPr>
        <w:t>contracts, invoices; printout the emails in which the debtor promised payment.</w:t>
      </w:r>
      <w:r w:rsidR="0062645B" w:rsidRPr="008841DC">
        <w:rPr>
          <w:rFonts w:cstheme="minorHAnsi"/>
          <w:sz w:val="26"/>
          <w:szCs w:val="26"/>
        </w:rPr>
        <w:t xml:space="preserve"> </w:t>
      </w:r>
      <w:r w:rsidRPr="00F6347A">
        <w:rPr>
          <w:rFonts w:cstheme="minorHAnsi"/>
          <w:sz w:val="26"/>
          <w:szCs w:val="26"/>
          <w:lang w:val="en-GB"/>
        </w:rPr>
        <w:t>Have them before you.</w:t>
      </w:r>
      <w:r w:rsidR="0062645B" w:rsidRPr="008841DC">
        <w:rPr>
          <w:rFonts w:cstheme="minorHAnsi"/>
          <w:sz w:val="26"/>
          <w:szCs w:val="26"/>
        </w:rPr>
        <w:t xml:space="preserve"> </w:t>
      </w:r>
    </w:p>
    <w:p w:rsidR="0062645B" w:rsidRPr="008841DC" w:rsidRDefault="00F6347A" w:rsidP="00F6347A">
      <w:pPr>
        <w:numPr>
          <w:ilvl w:val="0"/>
          <w:numId w:val="9"/>
        </w:numPr>
        <w:spacing w:before="100" w:beforeAutospacing="1" w:after="100" w:afterAutospacing="1" w:line="240" w:lineRule="auto"/>
        <w:rPr>
          <w:rFonts w:cstheme="minorHAnsi"/>
          <w:sz w:val="26"/>
          <w:szCs w:val="26"/>
        </w:rPr>
      </w:pPr>
      <w:r w:rsidRPr="00F6347A">
        <w:rPr>
          <w:rStyle w:val="Pogrubienie"/>
          <w:rFonts w:cstheme="minorHAnsi"/>
          <w:sz w:val="26"/>
          <w:szCs w:val="26"/>
          <w:lang w:val="en-GB"/>
        </w:rPr>
        <w:t>Contact a decision-maker.</w:t>
      </w:r>
      <w:r w:rsidR="0062645B" w:rsidRPr="008841DC">
        <w:rPr>
          <w:rFonts w:cstheme="minorHAnsi"/>
          <w:sz w:val="26"/>
          <w:szCs w:val="26"/>
        </w:rPr>
        <w:t xml:space="preserve"> </w:t>
      </w:r>
      <w:r w:rsidRPr="00F6347A">
        <w:rPr>
          <w:rFonts w:cstheme="minorHAnsi"/>
          <w:sz w:val="26"/>
          <w:szCs w:val="26"/>
          <w:lang w:val="en-GB"/>
        </w:rPr>
        <w:t>Find out who is formally authorised to take decisions with respect to payments.</w:t>
      </w:r>
      <w:r w:rsidR="0062645B" w:rsidRPr="008841DC">
        <w:rPr>
          <w:rFonts w:cstheme="minorHAnsi"/>
          <w:sz w:val="26"/>
          <w:szCs w:val="26"/>
        </w:rPr>
        <w:t xml:space="preserve"> </w:t>
      </w:r>
    </w:p>
    <w:p w:rsidR="0062645B" w:rsidRPr="007276F1" w:rsidRDefault="00F6347A" w:rsidP="00F6347A">
      <w:pPr>
        <w:numPr>
          <w:ilvl w:val="0"/>
          <w:numId w:val="9"/>
        </w:numPr>
        <w:spacing w:before="100" w:beforeAutospacing="1" w:after="100" w:afterAutospacing="1" w:line="240" w:lineRule="auto"/>
        <w:rPr>
          <w:rFonts w:cstheme="minorHAnsi"/>
          <w:sz w:val="26"/>
          <w:szCs w:val="26"/>
        </w:rPr>
      </w:pPr>
      <w:r w:rsidRPr="00F6347A">
        <w:rPr>
          <w:rStyle w:val="Pogrubienie"/>
          <w:rFonts w:cstheme="minorHAnsi"/>
          <w:sz w:val="26"/>
          <w:szCs w:val="26"/>
          <w:lang w:val="en-GB"/>
        </w:rPr>
        <w:t>Be assertive.</w:t>
      </w:r>
      <w:r w:rsidR="0062645B" w:rsidRPr="007276F1">
        <w:rPr>
          <w:rFonts w:cstheme="minorHAnsi"/>
          <w:sz w:val="26"/>
          <w:szCs w:val="26"/>
        </w:rPr>
        <w:t xml:space="preserve"> </w:t>
      </w:r>
      <w:r w:rsidRPr="00F6347A">
        <w:rPr>
          <w:rFonts w:cstheme="minorHAnsi"/>
          <w:sz w:val="26"/>
          <w:szCs w:val="26"/>
          <w:lang w:val="en-GB"/>
        </w:rPr>
        <w:t>It is important to inform the other party at the very beginning of the reason for the call and enquire about the reason for the delay in payment.</w:t>
      </w:r>
      <w:r w:rsidR="0062645B" w:rsidRPr="007276F1">
        <w:rPr>
          <w:rFonts w:cstheme="minorHAnsi"/>
          <w:sz w:val="26"/>
          <w:szCs w:val="26"/>
        </w:rPr>
        <w:t xml:space="preserve"> </w:t>
      </w:r>
      <w:r w:rsidRPr="00F6347A">
        <w:rPr>
          <w:rFonts w:cstheme="minorHAnsi"/>
          <w:sz w:val="26"/>
          <w:szCs w:val="26"/>
          <w:lang w:val="en-GB"/>
        </w:rPr>
        <w:t>State firmly that it is the final reminder and the next step will be reporting the debtor to the debt exchange.</w:t>
      </w:r>
      <w:r w:rsidR="0062645B" w:rsidRPr="007276F1">
        <w:rPr>
          <w:rFonts w:cstheme="minorHAnsi"/>
          <w:sz w:val="26"/>
          <w:szCs w:val="26"/>
        </w:rPr>
        <w:t xml:space="preserve"> </w:t>
      </w:r>
    </w:p>
    <w:p w:rsidR="0062645B" w:rsidRPr="007276F1" w:rsidRDefault="00F6347A" w:rsidP="00F6347A">
      <w:pPr>
        <w:numPr>
          <w:ilvl w:val="0"/>
          <w:numId w:val="9"/>
        </w:numPr>
        <w:spacing w:before="100" w:beforeAutospacing="1" w:after="100" w:afterAutospacing="1" w:line="240" w:lineRule="auto"/>
        <w:rPr>
          <w:rFonts w:cstheme="minorHAnsi"/>
          <w:sz w:val="26"/>
          <w:szCs w:val="26"/>
        </w:rPr>
      </w:pPr>
      <w:r w:rsidRPr="00F6347A">
        <w:rPr>
          <w:rStyle w:val="Pogrubienie"/>
          <w:rFonts w:cstheme="minorHAnsi"/>
          <w:sz w:val="26"/>
          <w:szCs w:val="26"/>
          <w:lang w:val="en-GB"/>
        </w:rPr>
        <w:lastRenderedPageBreak/>
        <w:t>Don’t let yourself be provoked.</w:t>
      </w:r>
      <w:r w:rsidR="0062645B" w:rsidRPr="007276F1">
        <w:rPr>
          <w:rFonts w:cstheme="minorHAnsi"/>
          <w:sz w:val="26"/>
          <w:szCs w:val="26"/>
        </w:rPr>
        <w:t xml:space="preserve"> </w:t>
      </w:r>
      <w:r w:rsidRPr="00F6347A">
        <w:rPr>
          <w:rFonts w:cstheme="minorHAnsi"/>
          <w:sz w:val="26"/>
          <w:szCs w:val="26"/>
          <w:lang w:val="en-GB"/>
        </w:rPr>
        <w:t>Conversations with debtors about money have never been easy, but if you want to achieve anything – hold your nerves.</w:t>
      </w:r>
      <w:r w:rsidR="0062645B" w:rsidRPr="007276F1">
        <w:rPr>
          <w:rFonts w:cstheme="minorHAnsi"/>
          <w:sz w:val="26"/>
          <w:szCs w:val="26"/>
        </w:rPr>
        <w:t xml:space="preserve"> </w:t>
      </w:r>
      <w:r w:rsidRPr="00F6347A">
        <w:rPr>
          <w:rFonts w:cstheme="minorHAnsi"/>
          <w:sz w:val="26"/>
          <w:szCs w:val="26"/>
          <w:lang w:val="en-GB"/>
        </w:rPr>
        <w:t>Do not respond to provocations.</w:t>
      </w:r>
    </w:p>
    <w:p w:rsidR="0062645B" w:rsidRPr="007276F1" w:rsidRDefault="00F6347A" w:rsidP="00F6347A">
      <w:pPr>
        <w:pStyle w:val="NormalnyWeb"/>
        <w:rPr>
          <w:rFonts w:asciiTheme="minorHAnsi" w:hAnsiTheme="minorHAnsi" w:cstheme="minorHAnsi"/>
          <w:sz w:val="26"/>
          <w:szCs w:val="26"/>
        </w:rPr>
      </w:pPr>
      <w:r w:rsidRPr="00F6347A">
        <w:rPr>
          <w:rFonts w:asciiTheme="minorHAnsi" w:hAnsiTheme="minorHAnsi" w:cstheme="minorHAnsi"/>
          <w:sz w:val="26"/>
          <w:szCs w:val="26"/>
          <w:lang w:val="en-GB"/>
        </w:rPr>
        <w:t xml:space="preserve">If you want to improve your competences in debt collection negotiations while maintaining good business relations with business partners, you are invited to our dedicated training in </w:t>
      </w:r>
      <w:proofErr w:type="spellStart"/>
      <w:r w:rsidRPr="00F6347A">
        <w:rPr>
          <w:rFonts w:asciiTheme="minorHAnsi" w:hAnsiTheme="minorHAnsi" w:cstheme="minorHAnsi"/>
          <w:sz w:val="26"/>
          <w:szCs w:val="26"/>
          <w:lang w:val="en-GB"/>
        </w:rPr>
        <w:t>tele</w:t>
      </w:r>
      <w:proofErr w:type="spellEnd"/>
      <w:r w:rsidRPr="00F6347A">
        <w:rPr>
          <w:rFonts w:asciiTheme="minorHAnsi" w:hAnsiTheme="minorHAnsi" w:cstheme="minorHAnsi"/>
          <w:sz w:val="26"/>
          <w:szCs w:val="26"/>
          <w:lang w:val="en-GB"/>
        </w:rPr>
        <w:t>-debt collection.</w:t>
      </w:r>
    </w:p>
    <w:sectPr w:rsidR="0062645B" w:rsidRPr="007276F1"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30E" w:rsidRDefault="0098630E" w:rsidP="003937B0">
      <w:pPr>
        <w:spacing w:after="0" w:line="240" w:lineRule="auto"/>
      </w:pPr>
      <w:r>
        <w:separator/>
      </w:r>
    </w:p>
  </w:endnote>
  <w:endnote w:type="continuationSeparator" w:id="0">
    <w:p w:rsidR="0098630E" w:rsidRDefault="0098630E" w:rsidP="003937B0">
      <w:pPr>
        <w:spacing w:after="0" w:line="240" w:lineRule="auto"/>
      </w:pPr>
      <w:r>
        <w:continuationSeparator/>
      </w:r>
    </w:p>
  </w:endnote>
  <w:endnote w:type="continuationNotice" w:id="1">
    <w:p w:rsidR="0098630E" w:rsidRDefault="0098630E">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69" w:rsidRDefault="003E046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69" w:rsidRDefault="003E046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30E" w:rsidRDefault="0098630E" w:rsidP="003937B0">
      <w:pPr>
        <w:spacing w:after="0" w:line="240" w:lineRule="auto"/>
      </w:pPr>
      <w:r>
        <w:separator/>
      </w:r>
    </w:p>
  </w:footnote>
  <w:footnote w:type="continuationSeparator" w:id="0">
    <w:p w:rsidR="0098630E" w:rsidRDefault="0098630E" w:rsidP="003937B0">
      <w:pPr>
        <w:spacing w:after="0" w:line="240" w:lineRule="auto"/>
      </w:pPr>
      <w:r>
        <w:continuationSeparator/>
      </w:r>
    </w:p>
  </w:footnote>
  <w:footnote w:type="continuationNotice" w:id="1">
    <w:p w:rsidR="0098630E" w:rsidRDefault="0098630E">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69" w:rsidRDefault="003E046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69" w:rsidRDefault="003E0469">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69" w:rsidRDefault="003E046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955"/>
    <w:multiLevelType w:val="multilevel"/>
    <w:tmpl w:val="53A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42C3E"/>
    <w:multiLevelType w:val="multilevel"/>
    <w:tmpl w:val="F66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1B5CE0"/>
    <w:multiLevelType w:val="multilevel"/>
    <w:tmpl w:val="8514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0E2226"/>
    <w:multiLevelType w:val="multilevel"/>
    <w:tmpl w:val="8A1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2E08F5"/>
    <w:multiLevelType w:val="multilevel"/>
    <w:tmpl w:val="9F9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3301BE"/>
    <w:multiLevelType w:val="multilevel"/>
    <w:tmpl w:val="FF8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C01E99"/>
    <w:multiLevelType w:val="multilevel"/>
    <w:tmpl w:val="0F7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696468"/>
    <w:multiLevelType w:val="multilevel"/>
    <w:tmpl w:val="8474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3F4A64"/>
    <w:multiLevelType w:val="multilevel"/>
    <w:tmpl w:val="2F6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7"/>
  </w:num>
  <w:num w:numId="4">
    <w:abstractNumId w:val="3"/>
  </w:num>
  <w:num w:numId="5">
    <w:abstractNumId w:val="6"/>
  </w:num>
  <w:num w:numId="6">
    <w:abstractNumId w:val="1"/>
  </w:num>
  <w:num w:numId="7">
    <w:abstractNumId w:val="0"/>
  </w:num>
  <w:num w:numId="8">
    <w:abstractNumId w:val="4"/>
  </w:num>
  <w:num w:numId="9">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Formattin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C95D80"/>
    <w:rsid w:val="0000562D"/>
    <w:rsid w:val="00010ADA"/>
    <w:rsid w:val="00015489"/>
    <w:rsid w:val="00021AC4"/>
    <w:rsid w:val="00026985"/>
    <w:rsid w:val="00026ABA"/>
    <w:rsid w:val="00033C4C"/>
    <w:rsid w:val="0003429E"/>
    <w:rsid w:val="000437FB"/>
    <w:rsid w:val="00045024"/>
    <w:rsid w:val="00053720"/>
    <w:rsid w:val="0005580D"/>
    <w:rsid w:val="00057162"/>
    <w:rsid w:val="000652A9"/>
    <w:rsid w:val="00074B3E"/>
    <w:rsid w:val="00082F13"/>
    <w:rsid w:val="000837DF"/>
    <w:rsid w:val="00083B58"/>
    <w:rsid w:val="00090EB8"/>
    <w:rsid w:val="000B58C1"/>
    <w:rsid w:val="000C4176"/>
    <w:rsid w:val="000C7F62"/>
    <w:rsid w:val="000D27DB"/>
    <w:rsid w:val="000E0269"/>
    <w:rsid w:val="000E3274"/>
    <w:rsid w:val="000F6E7D"/>
    <w:rsid w:val="0010035D"/>
    <w:rsid w:val="00105454"/>
    <w:rsid w:val="00114F9E"/>
    <w:rsid w:val="00123220"/>
    <w:rsid w:val="001309F2"/>
    <w:rsid w:val="001436B5"/>
    <w:rsid w:val="00152FA9"/>
    <w:rsid w:val="001624EA"/>
    <w:rsid w:val="00166BD6"/>
    <w:rsid w:val="00167B40"/>
    <w:rsid w:val="001A1249"/>
    <w:rsid w:val="001A3B12"/>
    <w:rsid w:val="001C662B"/>
    <w:rsid w:val="001C6FE0"/>
    <w:rsid w:val="001D4929"/>
    <w:rsid w:val="001E4F48"/>
    <w:rsid w:val="001F255B"/>
    <w:rsid w:val="001F2B95"/>
    <w:rsid w:val="001F78C3"/>
    <w:rsid w:val="00202A2F"/>
    <w:rsid w:val="002062D5"/>
    <w:rsid w:val="00206D1F"/>
    <w:rsid w:val="00232CD2"/>
    <w:rsid w:val="0024428F"/>
    <w:rsid w:val="002538B8"/>
    <w:rsid w:val="002567A1"/>
    <w:rsid w:val="00261C3E"/>
    <w:rsid w:val="002631B2"/>
    <w:rsid w:val="002660FF"/>
    <w:rsid w:val="002848DD"/>
    <w:rsid w:val="00284BF5"/>
    <w:rsid w:val="00286866"/>
    <w:rsid w:val="00291EA3"/>
    <w:rsid w:val="0029550B"/>
    <w:rsid w:val="002C117A"/>
    <w:rsid w:val="002C1C12"/>
    <w:rsid w:val="002D42BC"/>
    <w:rsid w:val="002D7504"/>
    <w:rsid w:val="002E0F73"/>
    <w:rsid w:val="002E3A38"/>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0469"/>
    <w:rsid w:val="003E4303"/>
    <w:rsid w:val="003E4475"/>
    <w:rsid w:val="003F02B0"/>
    <w:rsid w:val="00407A2C"/>
    <w:rsid w:val="00411DA3"/>
    <w:rsid w:val="00417DFA"/>
    <w:rsid w:val="004302E0"/>
    <w:rsid w:val="00444A6F"/>
    <w:rsid w:val="00447604"/>
    <w:rsid w:val="00450117"/>
    <w:rsid w:val="00462B58"/>
    <w:rsid w:val="00477920"/>
    <w:rsid w:val="00495A09"/>
    <w:rsid w:val="004A5203"/>
    <w:rsid w:val="004B1037"/>
    <w:rsid w:val="004B7750"/>
    <w:rsid w:val="004D286D"/>
    <w:rsid w:val="004E6759"/>
    <w:rsid w:val="004F7009"/>
    <w:rsid w:val="00501380"/>
    <w:rsid w:val="005023E6"/>
    <w:rsid w:val="00503170"/>
    <w:rsid w:val="005112A7"/>
    <w:rsid w:val="00517525"/>
    <w:rsid w:val="00535450"/>
    <w:rsid w:val="005566B6"/>
    <w:rsid w:val="00561CF4"/>
    <w:rsid w:val="005650F3"/>
    <w:rsid w:val="00585B82"/>
    <w:rsid w:val="00587069"/>
    <w:rsid w:val="00592E55"/>
    <w:rsid w:val="00595677"/>
    <w:rsid w:val="005C5B4D"/>
    <w:rsid w:val="005C755B"/>
    <w:rsid w:val="005E32C8"/>
    <w:rsid w:val="005E6B53"/>
    <w:rsid w:val="005F045F"/>
    <w:rsid w:val="005F28DE"/>
    <w:rsid w:val="0060380E"/>
    <w:rsid w:val="00623909"/>
    <w:rsid w:val="0062645B"/>
    <w:rsid w:val="00626A3F"/>
    <w:rsid w:val="006377A9"/>
    <w:rsid w:val="00663BEE"/>
    <w:rsid w:val="00682076"/>
    <w:rsid w:val="00682DDA"/>
    <w:rsid w:val="00694C5A"/>
    <w:rsid w:val="006A47FD"/>
    <w:rsid w:val="006B1FE3"/>
    <w:rsid w:val="006B3547"/>
    <w:rsid w:val="006E46C8"/>
    <w:rsid w:val="006E7E1E"/>
    <w:rsid w:val="006F47D4"/>
    <w:rsid w:val="007101E3"/>
    <w:rsid w:val="00722ECA"/>
    <w:rsid w:val="00725A11"/>
    <w:rsid w:val="007276F1"/>
    <w:rsid w:val="00730494"/>
    <w:rsid w:val="0074243B"/>
    <w:rsid w:val="007705BD"/>
    <w:rsid w:val="00770D47"/>
    <w:rsid w:val="00771A24"/>
    <w:rsid w:val="00775533"/>
    <w:rsid w:val="00783949"/>
    <w:rsid w:val="00793787"/>
    <w:rsid w:val="00794FC2"/>
    <w:rsid w:val="007A4420"/>
    <w:rsid w:val="007A66A1"/>
    <w:rsid w:val="007C648B"/>
    <w:rsid w:val="007D1D83"/>
    <w:rsid w:val="007D3923"/>
    <w:rsid w:val="007E6B0B"/>
    <w:rsid w:val="007F4E99"/>
    <w:rsid w:val="00813E17"/>
    <w:rsid w:val="00814601"/>
    <w:rsid w:val="00816F89"/>
    <w:rsid w:val="008253E5"/>
    <w:rsid w:val="00836121"/>
    <w:rsid w:val="00863F71"/>
    <w:rsid w:val="008841DC"/>
    <w:rsid w:val="00892F5F"/>
    <w:rsid w:val="00895FB1"/>
    <w:rsid w:val="008D5014"/>
    <w:rsid w:val="008D6087"/>
    <w:rsid w:val="008E04B8"/>
    <w:rsid w:val="00915E19"/>
    <w:rsid w:val="00921F7E"/>
    <w:rsid w:val="00922CC3"/>
    <w:rsid w:val="009458EE"/>
    <w:rsid w:val="00954C06"/>
    <w:rsid w:val="00957B1E"/>
    <w:rsid w:val="009645F8"/>
    <w:rsid w:val="00964F3B"/>
    <w:rsid w:val="00983E0E"/>
    <w:rsid w:val="0098630E"/>
    <w:rsid w:val="00995A07"/>
    <w:rsid w:val="00996299"/>
    <w:rsid w:val="009A26AF"/>
    <w:rsid w:val="009A3A5C"/>
    <w:rsid w:val="009A5649"/>
    <w:rsid w:val="009A5F14"/>
    <w:rsid w:val="009E0916"/>
    <w:rsid w:val="009E3D95"/>
    <w:rsid w:val="009F7F45"/>
    <w:rsid w:val="00A02122"/>
    <w:rsid w:val="00A021A5"/>
    <w:rsid w:val="00A12615"/>
    <w:rsid w:val="00A27F5A"/>
    <w:rsid w:val="00A3321B"/>
    <w:rsid w:val="00A340FB"/>
    <w:rsid w:val="00A46651"/>
    <w:rsid w:val="00A466C1"/>
    <w:rsid w:val="00A46EC5"/>
    <w:rsid w:val="00A54340"/>
    <w:rsid w:val="00A54391"/>
    <w:rsid w:val="00A55B45"/>
    <w:rsid w:val="00A57C69"/>
    <w:rsid w:val="00A641C2"/>
    <w:rsid w:val="00A676C0"/>
    <w:rsid w:val="00A8170F"/>
    <w:rsid w:val="00A91713"/>
    <w:rsid w:val="00A92E90"/>
    <w:rsid w:val="00A94330"/>
    <w:rsid w:val="00A947E2"/>
    <w:rsid w:val="00AC6230"/>
    <w:rsid w:val="00AD3A77"/>
    <w:rsid w:val="00AD3B54"/>
    <w:rsid w:val="00B123D1"/>
    <w:rsid w:val="00B24984"/>
    <w:rsid w:val="00B26FEB"/>
    <w:rsid w:val="00B30AAC"/>
    <w:rsid w:val="00B31F18"/>
    <w:rsid w:val="00B52B26"/>
    <w:rsid w:val="00B65816"/>
    <w:rsid w:val="00B6614B"/>
    <w:rsid w:val="00B8005A"/>
    <w:rsid w:val="00B84700"/>
    <w:rsid w:val="00B86034"/>
    <w:rsid w:val="00BB1021"/>
    <w:rsid w:val="00BB1D09"/>
    <w:rsid w:val="00BB6BD8"/>
    <w:rsid w:val="00BD0DD0"/>
    <w:rsid w:val="00BE6F40"/>
    <w:rsid w:val="00C052F9"/>
    <w:rsid w:val="00C06DFA"/>
    <w:rsid w:val="00C07811"/>
    <w:rsid w:val="00C12F2C"/>
    <w:rsid w:val="00C1489C"/>
    <w:rsid w:val="00C17E40"/>
    <w:rsid w:val="00C34D1B"/>
    <w:rsid w:val="00C4242B"/>
    <w:rsid w:val="00C42BFB"/>
    <w:rsid w:val="00C51458"/>
    <w:rsid w:val="00C53738"/>
    <w:rsid w:val="00C628A3"/>
    <w:rsid w:val="00C74E99"/>
    <w:rsid w:val="00C83B22"/>
    <w:rsid w:val="00C86AC7"/>
    <w:rsid w:val="00C9023C"/>
    <w:rsid w:val="00C90861"/>
    <w:rsid w:val="00C931A6"/>
    <w:rsid w:val="00C95D80"/>
    <w:rsid w:val="00C96D29"/>
    <w:rsid w:val="00CA4862"/>
    <w:rsid w:val="00CE66A2"/>
    <w:rsid w:val="00D05A6F"/>
    <w:rsid w:val="00D06D5A"/>
    <w:rsid w:val="00D07B76"/>
    <w:rsid w:val="00D1232B"/>
    <w:rsid w:val="00D17094"/>
    <w:rsid w:val="00D202AF"/>
    <w:rsid w:val="00D231A2"/>
    <w:rsid w:val="00D3136B"/>
    <w:rsid w:val="00D36A89"/>
    <w:rsid w:val="00D42D5B"/>
    <w:rsid w:val="00D44216"/>
    <w:rsid w:val="00D60C21"/>
    <w:rsid w:val="00D6383D"/>
    <w:rsid w:val="00D67E6F"/>
    <w:rsid w:val="00D77178"/>
    <w:rsid w:val="00D84FA6"/>
    <w:rsid w:val="00D87B86"/>
    <w:rsid w:val="00D90286"/>
    <w:rsid w:val="00D914BC"/>
    <w:rsid w:val="00DB5617"/>
    <w:rsid w:val="00DB743B"/>
    <w:rsid w:val="00DC09A6"/>
    <w:rsid w:val="00DD0505"/>
    <w:rsid w:val="00DE01A1"/>
    <w:rsid w:val="00E03BA5"/>
    <w:rsid w:val="00E147CD"/>
    <w:rsid w:val="00E225DB"/>
    <w:rsid w:val="00E50025"/>
    <w:rsid w:val="00E638FE"/>
    <w:rsid w:val="00E705CE"/>
    <w:rsid w:val="00E81E2F"/>
    <w:rsid w:val="00E84719"/>
    <w:rsid w:val="00E90BF0"/>
    <w:rsid w:val="00EB0286"/>
    <w:rsid w:val="00EB65D7"/>
    <w:rsid w:val="00EC71B3"/>
    <w:rsid w:val="00ED735D"/>
    <w:rsid w:val="00EF1D3B"/>
    <w:rsid w:val="00F176D1"/>
    <w:rsid w:val="00F179F6"/>
    <w:rsid w:val="00F3561C"/>
    <w:rsid w:val="00F35E2A"/>
    <w:rsid w:val="00F6347A"/>
    <w:rsid w:val="00F66987"/>
    <w:rsid w:val="00F72695"/>
    <w:rsid w:val="00F76CAA"/>
    <w:rsid w:val="00F87A8C"/>
    <w:rsid w:val="00F926AF"/>
    <w:rsid w:val="00FA3245"/>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EB08F-8735-4305-8B12-1D999CAD3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1829</Words>
  <Characters>10975</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2021-04-13T14:24:00Z</dcterms:created>
  <dcterms:modified xsi:type="dcterms:W3CDTF">2021-04-13T14:25:00Z</dcterms:modified>
</cp:coreProperties>
</file>