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DDA" w:rsidRPr="00595677" w:rsidRDefault="00595677" w:rsidP="00535450">
      <w:pPr>
        <w:rPr>
          <w:rFonts w:cstheme="minorHAnsi"/>
          <w:sz w:val="26"/>
          <w:szCs w:val="26"/>
        </w:rPr>
      </w:pPr>
      <w:bookmarkStart w:id="0" w:name="_GoBack"/>
      <w:bookmarkEnd w:id="0"/>
      <w:r w:rsidRPr="00595677">
        <w:rPr>
          <w:rFonts w:cstheme="minorHAnsi"/>
          <w:noProof/>
          <w:sz w:val="26"/>
          <w:szCs w:val="26"/>
          <w:lang w:eastAsia="pl-PL"/>
        </w:rPr>
        <w:drawing>
          <wp:inline distT="0" distB="0" distL="0" distR="0">
            <wp:extent cx="5713728" cy="3213972"/>
            <wp:effectExtent l="0" t="0" r="1905"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tualnosci_prace_narazone_na_covid.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23" b="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AD3A77" w:rsidRDefault="00134408" w:rsidP="00134408">
      <w:pPr>
        <w:spacing w:line="260" w:lineRule="auto"/>
        <w:rPr>
          <w:rFonts w:cstheme="minorHAnsi"/>
          <w:b/>
          <w:color w:val="C00000"/>
          <w:sz w:val="32"/>
          <w:szCs w:val="26"/>
        </w:rPr>
      </w:pPr>
      <w:r w:rsidRPr="00134408">
        <w:rPr>
          <w:rFonts w:cstheme="minorHAnsi"/>
          <w:b/>
          <w:color w:val="C00000"/>
          <w:sz w:val="32"/>
          <w:szCs w:val="26"/>
          <w:lang w:val="en-GB"/>
        </w:rPr>
        <w:t>Types of work exposing employees to biological agents</w:t>
      </w:r>
    </w:p>
    <w:p w:rsidR="00595677" w:rsidRPr="00595677" w:rsidRDefault="00134408" w:rsidP="00A56B0A">
      <w:pPr>
        <w:spacing w:before="100" w:beforeAutospacing="1" w:after="100" w:afterAutospacing="1" w:line="240" w:lineRule="auto"/>
        <w:rPr>
          <w:rFonts w:eastAsia="Times New Roman" w:cstheme="minorHAnsi"/>
          <w:b/>
          <w:bCs/>
          <w:sz w:val="26"/>
          <w:szCs w:val="26"/>
          <w:lang w:eastAsia="pl-PL"/>
        </w:rPr>
      </w:pPr>
      <w:r w:rsidRPr="00A56B0A">
        <w:rPr>
          <w:rFonts w:eastAsia="Times New Roman" w:cstheme="minorHAnsi"/>
          <w:b/>
          <w:bCs/>
          <w:sz w:val="26"/>
          <w:szCs w:val="26"/>
          <w:lang w:val="en-GB" w:eastAsia="pl-PL"/>
        </w:rPr>
        <w:t xml:space="preserve">When performing their work duties certain employees are more </w:t>
      </w:r>
      <w:r w:rsidR="00A56B0A" w:rsidRPr="00A56B0A">
        <w:rPr>
          <w:rFonts w:eastAsia="Times New Roman" w:cstheme="minorHAnsi"/>
          <w:b/>
          <w:bCs/>
          <w:sz w:val="26"/>
          <w:szCs w:val="26"/>
          <w:lang w:val="en-GB" w:eastAsia="pl-PL"/>
        </w:rPr>
        <w:t>exposed</w:t>
      </w:r>
      <w:r w:rsidRPr="00A56B0A">
        <w:rPr>
          <w:rFonts w:eastAsia="Times New Roman" w:cstheme="minorHAnsi"/>
          <w:b/>
          <w:bCs/>
          <w:sz w:val="26"/>
          <w:szCs w:val="26"/>
          <w:lang w:val="en-GB" w:eastAsia="pl-PL"/>
        </w:rPr>
        <w:t xml:space="preserve"> to being infected with SARS-CoV-2 virus.</w:t>
      </w:r>
      <w:r w:rsidR="00595677" w:rsidRPr="00134408">
        <w:rPr>
          <w:rFonts w:eastAsia="Times New Roman" w:cstheme="minorHAnsi"/>
          <w:b/>
          <w:bCs/>
          <w:sz w:val="26"/>
          <w:szCs w:val="26"/>
          <w:lang w:eastAsia="pl-PL"/>
        </w:rPr>
        <w:t xml:space="preserve"> </w:t>
      </w:r>
      <w:r w:rsidRPr="00A56B0A">
        <w:rPr>
          <w:rFonts w:eastAsia="Times New Roman" w:cstheme="minorHAnsi"/>
          <w:b/>
          <w:bCs/>
          <w:sz w:val="26"/>
          <w:szCs w:val="26"/>
          <w:lang w:val="en-GB" w:eastAsia="pl-PL"/>
        </w:rPr>
        <w:t>Such situations occur in</w:t>
      </w:r>
      <w:r w:rsidR="00A56B0A" w:rsidRPr="00A56B0A">
        <w:rPr>
          <w:rFonts w:eastAsia="Times New Roman" w:cstheme="minorHAnsi"/>
          <w:b/>
          <w:bCs/>
          <w:sz w:val="26"/>
          <w:szCs w:val="26"/>
          <w:lang w:val="en-GB" w:eastAsia="pl-PL"/>
        </w:rPr>
        <w:t xml:space="preserve"> jobs</w:t>
      </w:r>
      <w:r w:rsidRPr="00A56B0A">
        <w:rPr>
          <w:rFonts w:eastAsia="Times New Roman" w:cstheme="minorHAnsi"/>
          <w:b/>
          <w:bCs/>
          <w:sz w:val="26"/>
          <w:szCs w:val="26"/>
          <w:lang w:val="en-GB" w:eastAsia="pl-PL"/>
        </w:rPr>
        <w:t xml:space="preserve"> involving intended or unintended contact with a biological agent.</w:t>
      </w:r>
      <w:r w:rsidR="00595677" w:rsidRPr="00595677">
        <w:rPr>
          <w:rFonts w:eastAsia="Times New Roman" w:cstheme="minorHAnsi"/>
          <w:b/>
          <w:bCs/>
          <w:sz w:val="26"/>
          <w:szCs w:val="26"/>
          <w:lang w:eastAsia="pl-PL"/>
        </w:rPr>
        <w:t xml:space="preserve"> </w:t>
      </w:r>
      <w:r w:rsidRPr="00A56B0A">
        <w:rPr>
          <w:rFonts w:eastAsia="Times New Roman" w:cstheme="minorHAnsi"/>
          <w:b/>
          <w:bCs/>
          <w:sz w:val="26"/>
          <w:szCs w:val="26"/>
          <w:lang w:val="en-GB" w:eastAsia="pl-PL"/>
        </w:rPr>
        <w:t>Employers are required to ensure their employees a proper level of protection against the risk of contracting COVID-19.</w:t>
      </w:r>
    </w:p>
    <w:p w:rsidR="00595677" w:rsidRPr="00595677" w:rsidRDefault="0013440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The risks of an employee falling ill with COVID-19 can be twofold:</w:t>
      </w:r>
      <w:r w:rsidR="00F76CAA">
        <w:rPr>
          <w:rFonts w:eastAsia="Times New Roman" w:cstheme="minorHAnsi"/>
          <w:sz w:val="26"/>
          <w:szCs w:val="26"/>
          <w:lang w:eastAsia="pl-PL"/>
        </w:rPr>
        <w:t xml:space="preserve"> </w:t>
      </w:r>
      <w:r w:rsidRPr="00A56B0A">
        <w:rPr>
          <w:rFonts w:eastAsia="Times New Roman" w:cstheme="minorHAnsi"/>
          <w:sz w:val="26"/>
          <w:szCs w:val="26"/>
          <w:lang w:val="en-GB" w:eastAsia="pl-PL"/>
        </w:rPr>
        <w:t>as a result of specific work processes performed or caused by the general epidemiological conditions.</w:t>
      </w:r>
    </w:p>
    <w:p w:rsidR="00595677" w:rsidRPr="00595677" w:rsidRDefault="0013440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In the former case, the risk is directly related to the type of industrial, service, research or medical activities involving intended or unintended contact with a biological agent.</w:t>
      </w:r>
    </w:p>
    <w:p w:rsidR="00595677" w:rsidRPr="00595677" w:rsidRDefault="0013440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Two kinds of workplaces can be distinguished taking into account the type of contact with a biological agent:</w:t>
      </w:r>
      <w:r w:rsidR="00F76CAA">
        <w:rPr>
          <w:rFonts w:eastAsia="Times New Roman" w:cstheme="minorHAnsi"/>
          <w:sz w:val="26"/>
          <w:szCs w:val="26"/>
          <w:lang w:eastAsia="pl-PL"/>
        </w:rPr>
        <w:t xml:space="preserve"> </w:t>
      </w:r>
      <w:r w:rsidRPr="00A56B0A">
        <w:rPr>
          <w:rFonts w:eastAsia="Times New Roman" w:cstheme="minorHAnsi"/>
          <w:sz w:val="26"/>
          <w:szCs w:val="26"/>
          <w:lang w:val="en-GB" w:eastAsia="pl-PL"/>
        </w:rPr>
        <w:t>those involving direct and intended contact with SARS-CoV-2 and those where despite a lack of intended contact with SARS-CoV-2, the nature of work may expose the employees to the coronavirus.</w:t>
      </w:r>
    </w:p>
    <w:p w:rsidR="00595677" w:rsidRPr="00595677" w:rsidRDefault="00A56B0A"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Each</w:t>
      </w:r>
      <w:r w:rsidR="00134408" w:rsidRPr="00A56B0A">
        <w:rPr>
          <w:rFonts w:eastAsia="Times New Roman" w:cstheme="minorHAnsi"/>
          <w:sz w:val="26"/>
          <w:szCs w:val="26"/>
          <w:lang w:val="en-GB" w:eastAsia="pl-PL"/>
        </w:rPr>
        <w:t xml:space="preserve"> of the above cases is different and requires a separate approach, both at the risk assessment stage and as regards the preventive and corrective actions to be taken.</w:t>
      </w:r>
      <w:r w:rsidR="00595677" w:rsidRPr="00595677">
        <w:rPr>
          <w:rFonts w:eastAsia="Times New Roman" w:cstheme="minorHAnsi"/>
          <w:sz w:val="26"/>
          <w:szCs w:val="26"/>
          <w:lang w:eastAsia="pl-PL"/>
        </w:rPr>
        <w:t xml:space="preserve"> </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tulanosci_bezpieczny_internet.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626"/>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F76CAA" w:rsidRDefault="00134408" w:rsidP="00A56B0A">
      <w:pPr>
        <w:spacing w:line="260" w:lineRule="auto"/>
        <w:rPr>
          <w:rFonts w:cstheme="minorHAnsi"/>
          <w:b/>
          <w:color w:val="C00000"/>
          <w:sz w:val="32"/>
          <w:szCs w:val="26"/>
        </w:rPr>
      </w:pPr>
      <w:r w:rsidRPr="00A56B0A">
        <w:rPr>
          <w:rFonts w:cstheme="minorHAnsi"/>
          <w:b/>
          <w:color w:val="C00000"/>
          <w:sz w:val="32"/>
          <w:szCs w:val="26"/>
          <w:lang w:val="en-GB"/>
        </w:rPr>
        <w:t>Security in the Internet</w:t>
      </w:r>
    </w:p>
    <w:p w:rsidR="00595677" w:rsidRPr="00595677" w:rsidRDefault="00134408" w:rsidP="00A56B0A">
      <w:pPr>
        <w:pStyle w:val="NormalnyWeb"/>
        <w:rPr>
          <w:rFonts w:asciiTheme="minorHAnsi" w:hAnsiTheme="minorHAnsi" w:cstheme="minorHAnsi"/>
          <w:sz w:val="26"/>
          <w:szCs w:val="26"/>
        </w:rPr>
      </w:pPr>
      <w:proofErr w:type="spellStart"/>
      <w:r w:rsidRPr="00A56B0A">
        <w:rPr>
          <w:rStyle w:val="Pogrubienie"/>
          <w:rFonts w:asciiTheme="minorHAnsi" w:eastAsiaTheme="majorEastAsia" w:hAnsiTheme="minorHAnsi" w:cstheme="minorHAnsi"/>
          <w:sz w:val="26"/>
          <w:szCs w:val="26"/>
          <w:lang w:val="en-GB"/>
        </w:rPr>
        <w:t>Abcd</w:t>
      </w:r>
      <w:proofErr w:type="spellEnd"/>
      <w:r w:rsidRPr="00A56B0A">
        <w:rPr>
          <w:rStyle w:val="Pogrubienie"/>
          <w:rFonts w:asciiTheme="minorHAnsi" w:eastAsiaTheme="majorEastAsia" w:hAnsiTheme="minorHAnsi" w:cstheme="minorHAnsi"/>
          <w:sz w:val="26"/>
          <w:szCs w:val="26"/>
          <w:lang w:val="en-GB"/>
        </w:rPr>
        <w:t>.</w:t>
      </w:r>
      <w:r w:rsidR="00595677" w:rsidRPr="00595677">
        <w:rPr>
          <w:rStyle w:val="Pogrubienie"/>
          <w:rFonts w:asciiTheme="minorHAnsi" w:eastAsiaTheme="majorEastAsia" w:hAnsiTheme="minorHAnsi" w:cstheme="minorHAnsi"/>
          <w:sz w:val="26"/>
          <w:szCs w:val="26"/>
        </w:rPr>
        <w:t xml:space="preserve"> 1234. </w:t>
      </w:r>
      <w:r w:rsidRPr="00A56B0A">
        <w:rPr>
          <w:rStyle w:val="Pogrubienie"/>
          <w:rFonts w:asciiTheme="minorHAnsi" w:eastAsiaTheme="majorEastAsia" w:hAnsiTheme="minorHAnsi" w:cstheme="minorHAnsi"/>
          <w:sz w:val="26"/>
          <w:szCs w:val="26"/>
          <w:lang w:val="en-GB"/>
        </w:rPr>
        <w:t>1q2w3e.</w:t>
      </w:r>
      <w:r w:rsidR="00595677" w:rsidRPr="00595677">
        <w:rPr>
          <w:rStyle w:val="Pogrubienie"/>
          <w:rFonts w:asciiTheme="minorHAnsi" w:eastAsiaTheme="majorEastAsia" w:hAnsiTheme="minorHAnsi" w:cstheme="minorHAnsi"/>
          <w:sz w:val="26"/>
          <w:szCs w:val="26"/>
        </w:rPr>
        <w:t xml:space="preserve"> </w:t>
      </w:r>
      <w:r w:rsidR="00A56B0A" w:rsidRPr="00A56B0A">
        <w:rPr>
          <w:rStyle w:val="Pogrubienie"/>
          <w:rFonts w:asciiTheme="minorHAnsi" w:eastAsiaTheme="majorEastAsia" w:hAnsiTheme="minorHAnsi" w:cstheme="minorHAnsi"/>
          <w:sz w:val="26"/>
          <w:szCs w:val="26"/>
          <w:lang w:val="en-GB"/>
        </w:rPr>
        <w:t>One’s c</w:t>
      </w:r>
      <w:r w:rsidRPr="00A56B0A">
        <w:rPr>
          <w:rStyle w:val="Pogrubienie"/>
          <w:rFonts w:asciiTheme="minorHAnsi" w:eastAsiaTheme="majorEastAsia" w:hAnsiTheme="minorHAnsi" w:cstheme="minorHAnsi"/>
          <w:sz w:val="26"/>
          <w:szCs w:val="26"/>
          <w:lang w:val="en-GB"/>
        </w:rPr>
        <w:t>hild’s birthday.</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Yes, these are examples of passwords intended to secure one’s email box, social network account or another important location in the Web.</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 xml:space="preserve">As demonstrated by the research carried out by a scientist of Virginia Polytechnic Institute and State University and the authors of </w:t>
      </w:r>
      <w:proofErr w:type="spellStart"/>
      <w:r w:rsidRPr="00A56B0A">
        <w:rPr>
          <w:rStyle w:val="Pogrubienie"/>
          <w:rFonts w:asciiTheme="minorHAnsi" w:eastAsiaTheme="majorEastAsia" w:hAnsiTheme="minorHAnsi" w:cstheme="minorHAnsi"/>
          <w:sz w:val="26"/>
          <w:szCs w:val="26"/>
          <w:lang w:val="en-GB"/>
        </w:rPr>
        <w:t>Dashlane</w:t>
      </w:r>
      <w:proofErr w:type="spellEnd"/>
      <w:r w:rsidRPr="00A56B0A">
        <w:rPr>
          <w:rStyle w:val="Pogrubienie"/>
          <w:rFonts w:asciiTheme="minorHAnsi" w:eastAsiaTheme="majorEastAsia" w:hAnsiTheme="minorHAnsi" w:cstheme="minorHAnsi"/>
          <w:sz w:val="26"/>
          <w:szCs w:val="26"/>
          <w:lang w:val="en-GB"/>
        </w:rPr>
        <w:t xml:space="preserve"> application – most users make these errors.</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And such passwords will be decoded by an encoding algorithm in a fraction of a second!</w:t>
      </w:r>
    </w:p>
    <w:p w:rsidR="00595677" w:rsidRPr="00595677" w:rsidRDefault="00134408"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The study evaluated 6.1 million passwords from databases which have leaked out over recent years.</w:t>
      </w:r>
    </w:p>
    <w:p w:rsidR="00595677" w:rsidRPr="00F76CAA" w:rsidRDefault="00134408" w:rsidP="00A56B0A">
      <w:pPr>
        <w:spacing w:line="260" w:lineRule="auto"/>
        <w:rPr>
          <w:sz w:val="26"/>
          <w:szCs w:val="26"/>
        </w:rPr>
      </w:pPr>
      <w:r w:rsidRPr="00A56B0A">
        <w:rPr>
          <w:sz w:val="26"/>
          <w:szCs w:val="26"/>
          <w:lang w:val="en-GB"/>
        </w:rPr>
        <w:t>The most frequent mistakes include:</w:t>
      </w:r>
      <w:r w:rsidR="00F76CAA" w:rsidRPr="00F76CAA">
        <w:rPr>
          <w:sz w:val="26"/>
          <w:szCs w:val="26"/>
        </w:rPr>
        <w:t xml:space="preserve"> </w:t>
      </w:r>
      <w:r w:rsidRPr="00A56B0A">
        <w:rPr>
          <w:sz w:val="26"/>
          <w:szCs w:val="26"/>
          <w:lang w:val="en-GB"/>
        </w:rPr>
        <w:t xml:space="preserve">using the same, or slightly modified, password </w:t>
      </w:r>
      <w:r w:rsidR="00A56B0A" w:rsidRPr="00A56B0A">
        <w:rPr>
          <w:sz w:val="26"/>
          <w:szCs w:val="26"/>
          <w:lang w:val="en-GB"/>
        </w:rPr>
        <w:t>across different</w:t>
      </w:r>
      <w:r w:rsidRPr="00A56B0A">
        <w:rPr>
          <w:sz w:val="26"/>
          <w:szCs w:val="26"/>
          <w:lang w:val="en-GB"/>
        </w:rPr>
        <w:t xml:space="preserve"> web</w:t>
      </w:r>
      <w:r w:rsidR="00A56B0A" w:rsidRPr="00A56B0A">
        <w:rPr>
          <w:sz w:val="26"/>
          <w:szCs w:val="26"/>
          <w:lang w:val="en-GB"/>
        </w:rPr>
        <w:t>sites</w:t>
      </w:r>
      <w:r w:rsidRPr="00A56B0A">
        <w:rPr>
          <w:sz w:val="26"/>
          <w:szCs w:val="26"/>
          <w:lang w:val="en-GB"/>
        </w:rPr>
        <w:t>; combinations of letters and digits laid out next to one another on the keyboard, such as</w:t>
      </w:r>
      <w:r w:rsidR="00595677" w:rsidRPr="00595677">
        <w:rPr>
          <w:rFonts w:cstheme="minorHAnsi"/>
          <w:sz w:val="26"/>
          <w:szCs w:val="26"/>
        </w:rPr>
        <w:t xml:space="preserve"> </w:t>
      </w:r>
      <w:r w:rsidRPr="00A56B0A">
        <w:rPr>
          <w:rFonts w:cstheme="minorHAnsi"/>
          <w:sz w:val="26"/>
          <w:szCs w:val="26"/>
          <w:lang w:val="en-GB"/>
        </w:rPr>
        <w:t>“qwerty”, "123456” or “1q2w3e4r”; names of superheroes or comic book or TV series characters, and also film titles or names of music bands:</w:t>
      </w:r>
      <w:r w:rsidR="00595677" w:rsidRPr="00595677">
        <w:rPr>
          <w:rFonts w:cstheme="minorHAnsi"/>
          <w:sz w:val="26"/>
          <w:szCs w:val="26"/>
        </w:rPr>
        <w:t xml:space="preserve"> </w:t>
      </w:r>
      <w:r w:rsidRPr="00A56B0A">
        <w:rPr>
          <w:rFonts w:cstheme="minorHAnsi"/>
          <w:sz w:val="26"/>
          <w:szCs w:val="26"/>
          <w:lang w:val="en-GB"/>
        </w:rPr>
        <w:t xml:space="preserve">superman, </w:t>
      </w:r>
      <w:proofErr w:type="spellStart"/>
      <w:r w:rsidRPr="00A56B0A">
        <w:rPr>
          <w:rFonts w:cstheme="minorHAnsi"/>
          <w:sz w:val="26"/>
          <w:szCs w:val="26"/>
          <w:lang w:val="en-GB"/>
        </w:rPr>
        <w:t>pokemon</w:t>
      </w:r>
      <w:proofErr w:type="spellEnd"/>
      <w:r w:rsidRPr="00A56B0A">
        <w:rPr>
          <w:rFonts w:cstheme="minorHAnsi"/>
          <w:sz w:val="26"/>
          <w:szCs w:val="26"/>
          <w:lang w:val="en-GB"/>
        </w:rPr>
        <w:t xml:space="preserve">, </w:t>
      </w:r>
      <w:proofErr w:type="spellStart"/>
      <w:r w:rsidRPr="00A56B0A">
        <w:rPr>
          <w:rFonts w:cstheme="minorHAnsi"/>
          <w:sz w:val="26"/>
          <w:szCs w:val="26"/>
          <w:lang w:val="en-GB"/>
        </w:rPr>
        <w:t>starwars</w:t>
      </w:r>
      <w:proofErr w:type="spellEnd"/>
      <w:r w:rsidRPr="00A56B0A">
        <w:rPr>
          <w:rFonts w:cstheme="minorHAnsi"/>
          <w:sz w:val="26"/>
          <w:szCs w:val="26"/>
          <w:lang w:val="en-GB"/>
        </w:rPr>
        <w:t>.</w:t>
      </w:r>
    </w:p>
    <w:p w:rsidR="00595677" w:rsidRPr="00595677" w:rsidRDefault="00134408"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The most important principle when setting up a password is its uniqueness.</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Thus, use a password that:</w:t>
      </w:r>
    </w:p>
    <w:p w:rsidR="00595677" w:rsidRPr="00595677" w:rsidRDefault="00134408" w:rsidP="00A56B0A">
      <w:pPr>
        <w:numPr>
          <w:ilvl w:val="0"/>
          <w:numId w:val="42"/>
        </w:numPr>
        <w:spacing w:before="100" w:beforeAutospacing="1" w:after="100" w:afterAutospacing="1" w:line="240" w:lineRule="auto"/>
        <w:rPr>
          <w:rFonts w:cstheme="minorHAnsi"/>
          <w:sz w:val="26"/>
          <w:szCs w:val="26"/>
        </w:rPr>
      </w:pPr>
      <w:r w:rsidRPr="00A56B0A">
        <w:rPr>
          <w:rFonts w:cstheme="minorHAnsi"/>
          <w:sz w:val="26"/>
          <w:szCs w:val="26"/>
          <w:lang w:val="en-GB"/>
        </w:rPr>
        <w:t>consists of more than 8 characters,</w:t>
      </w:r>
    </w:p>
    <w:p w:rsidR="00595677" w:rsidRPr="00595677" w:rsidRDefault="00A56B0A" w:rsidP="00A56B0A">
      <w:pPr>
        <w:numPr>
          <w:ilvl w:val="0"/>
          <w:numId w:val="42"/>
        </w:numPr>
        <w:spacing w:before="100" w:beforeAutospacing="1" w:after="100" w:afterAutospacing="1" w:line="240" w:lineRule="auto"/>
        <w:rPr>
          <w:rFonts w:cstheme="minorHAnsi"/>
          <w:sz w:val="26"/>
          <w:szCs w:val="26"/>
        </w:rPr>
      </w:pPr>
      <w:r w:rsidRPr="00A56B0A">
        <w:rPr>
          <w:rFonts w:cstheme="minorHAnsi"/>
          <w:sz w:val="26"/>
          <w:szCs w:val="26"/>
          <w:lang w:val="en-GB"/>
        </w:rPr>
        <w:t xml:space="preserve">consists </w:t>
      </w:r>
      <w:r w:rsidR="00134408" w:rsidRPr="00A56B0A">
        <w:rPr>
          <w:rFonts w:cstheme="minorHAnsi"/>
          <w:sz w:val="26"/>
          <w:szCs w:val="26"/>
          <w:lang w:val="en-GB"/>
        </w:rPr>
        <w:t>of a combination of lower and upper case letters, digits and special characters,</w:t>
      </w:r>
    </w:p>
    <w:p w:rsidR="00595677" w:rsidRPr="00595677" w:rsidRDefault="00134408" w:rsidP="00A56B0A">
      <w:pPr>
        <w:numPr>
          <w:ilvl w:val="0"/>
          <w:numId w:val="42"/>
        </w:numPr>
        <w:spacing w:before="100" w:beforeAutospacing="1" w:after="100" w:afterAutospacing="1" w:line="240" w:lineRule="auto"/>
        <w:rPr>
          <w:rFonts w:cstheme="minorHAnsi"/>
          <w:sz w:val="26"/>
          <w:szCs w:val="26"/>
        </w:rPr>
      </w:pPr>
      <w:r w:rsidRPr="00A56B0A">
        <w:rPr>
          <w:rFonts w:cstheme="minorHAnsi"/>
          <w:sz w:val="26"/>
          <w:szCs w:val="26"/>
          <w:lang w:val="en-GB"/>
        </w:rPr>
        <w:t xml:space="preserve">is not a popular phrase, slang, city or person's name. </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ualnosci_ochrona_srodowiska.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23" b="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F76CAA" w:rsidRDefault="00134408" w:rsidP="00A56B0A">
      <w:pPr>
        <w:spacing w:line="260" w:lineRule="auto"/>
        <w:rPr>
          <w:rFonts w:cstheme="minorHAnsi"/>
          <w:b/>
          <w:color w:val="C00000"/>
          <w:sz w:val="32"/>
          <w:szCs w:val="26"/>
        </w:rPr>
      </w:pPr>
      <w:r w:rsidRPr="00A56B0A">
        <w:rPr>
          <w:rFonts w:cstheme="minorHAnsi"/>
          <w:b/>
          <w:color w:val="C00000"/>
          <w:sz w:val="32"/>
          <w:szCs w:val="26"/>
          <w:lang w:val="en-GB"/>
        </w:rPr>
        <w:t>Up to 25 years’ imprisonment for environmental offences</w:t>
      </w:r>
    </w:p>
    <w:p w:rsidR="00595677" w:rsidRPr="00595677" w:rsidRDefault="0013440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b/>
          <w:bCs/>
          <w:sz w:val="26"/>
          <w:szCs w:val="26"/>
          <w:lang w:val="en-GB" w:eastAsia="pl-PL"/>
        </w:rPr>
        <w:t>The Ministry of Climate and Environment, in collaboration with the GIOŚ (Chief Environmental Protection Inspector)</w:t>
      </w:r>
      <w:r w:rsidR="00201187" w:rsidRPr="00A56B0A">
        <w:rPr>
          <w:rFonts w:eastAsia="Times New Roman" w:cstheme="minorHAnsi"/>
          <w:b/>
          <w:bCs/>
          <w:sz w:val="26"/>
          <w:szCs w:val="26"/>
          <w:lang w:val="en-GB" w:eastAsia="pl-PL"/>
        </w:rPr>
        <w:t xml:space="preserve"> and Ministry of Justice, are working on introducing stricter penalties for offences against the environment.</w:t>
      </w:r>
      <w:r w:rsidR="00595677" w:rsidRPr="00595677">
        <w:rPr>
          <w:rFonts w:eastAsia="Times New Roman" w:cstheme="minorHAnsi"/>
          <w:b/>
          <w:bCs/>
          <w:sz w:val="26"/>
          <w:szCs w:val="26"/>
          <w:lang w:eastAsia="pl-PL"/>
        </w:rPr>
        <w:t xml:space="preserve"> </w:t>
      </w:r>
      <w:r w:rsidR="00201187" w:rsidRPr="00A56B0A">
        <w:rPr>
          <w:rFonts w:eastAsia="Times New Roman" w:cstheme="minorHAnsi"/>
          <w:b/>
          <w:bCs/>
          <w:sz w:val="26"/>
          <w:szCs w:val="26"/>
          <w:lang w:val="en-GB" w:eastAsia="pl-PL"/>
        </w:rPr>
        <w:t>This has been announced by the Head of Department for Combating Environmental Crime of the Main Environmental Protection Inspectorate</w:t>
      </w:r>
      <w:r w:rsidR="00A56B0A" w:rsidRPr="00A56B0A">
        <w:rPr>
          <w:rFonts w:eastAsia="Times New Roman" w:cstheme="minorHAnsi"/>
          <w:b/>
          <w:bCs/>
          <w:sz w:val="26"/>
          <w:szCs w:val="26"/>
          <w:lang w:val="en-GB" w:eastAsia="pl-PL"/>
        </w:rPr>
        <w:t>,</w:t>
      </w:r>
      <w:r w:rsidR="00201187" w:rsidRPr="00A56B0A">
        <w:rPr>
          <w:rFonts w:eastAsia="Times New Roman" w:cstheme="minorHAnsi"/>
          <w:b/>
          <w:bCs/>
          <w:sz w:val="26"/>
          <w:szCs w:val="26"/>
          <w:lang w:val="en-GB" w:eastAsia="pl-PL"/>
        </w:rPr>
        <w:t xml:space="preserve"> Krzysztof </w:t>
      </w:r>
      <w:proofErr w:type="spellStart"/>
      <w:r w:rsidR="00201187" w:rsidRPr="00A56B0A">
        <w:rPr>
          <w:rFonts w:eastAsia="Times New Roman" w:cstheme="minorHAnsi"/>
          <w:b/>
          <w:bCs/>
          <w:sz w:val="26"/>
          <w:szCs w:val="26"/>
          <w:lang w:val="en-GB" w:eastAsia="pl-PL"/>
        </w:rPr>
        <w:t>Gołębiewski</w:t>
      </w:r>
      <w:proofErr w:type="spellEnd"/>
      <w:r w:rsidR="00201187" w:rsidRPr="00A56B0A">
        <w:rPr>
          <w:rFonts w:eastAsia="Times New Roman" w:cstheme="minorHAnsi"/>
          <w:b/>
          <w:bCs/>
          <w:sz w:val="26"/>
          <w:szCs w:val="26"/>
          <w:lang w:val="en-GB" w:eastAsia="pl-PL"/>
        </w:rPr>
        <w:t>.</w:t>
      </w:r>
    </w:p>
    <w:p w:rsidR="00595677" w:rsidRPr="00595677" w:rsidRDefault="00595677" w:rsidP="00A56B0A">
      <w:pPr>
        <w:spacing w:before="100" w:beforeAutospacing="1" w:after="100" w:afterAutospacing="1" w:line="240" w:lineRule="auto"/>
        <w:rPr>
          <w:rFonts w:eastAsia="Times New Roman" w:cstheme="minorHAnsi"/>
          <w:sz w:val="26"/>
          <w:szCs w:val="26"/>
          <w:lang w:eastAsia="pl-PL"/>
        </w:rPr>
      </w:pPr>
      <w:r w:rsidRPr="00595677">
        <w:rPr>
          <w:rFonts w:eastAsia="Times New Roman" w:cstheme="minorHAnsi"/>
          <w:sz w:val="26"/>
          <w:szCs w:val="26"/>
          <w:lang w:eastAsia="pl-PL"/>
        </w:rPr>
        <w:t xml:space="preserve">- </w:t>
      </w:r>
      <w:r w:rsidR="00A35358" w:rsidRPr="00A56B0A">
        <w:rPr>
          <w:rFonts w:eastAsia="Times New Roman" w:cstheme="minorHAnsi"/>
          <w:i/>
          <w:iCs/>
          <w:sz w:val="26"/>
          <w:szCs w:val="26"/>
          <w:lang w:val="en-GB" w:eastAsia="pl-PL"/>
        </w:rPr>
        <w:t xml:space="preserve">Where an offence against the environment, such as dumping dangerous waste, results in </w:t>
      </w:r>
      <w:r w:rsidR="00A56B0A" w:rsidRPr="00A56B0A">
        <w:rPr>
          <w:rFonts w:eastAsia="Times New Roman" w:cstheme="minorHAnsi"/>
          <w:i/>
          <w:iCs/>
          <w:sz w:val="26"/>
          <w:szCs w:val="26"/>
          <w:lang w:val="en-GB" w:eastAsia="pl-PL"/>
        </w:rPr>
        <w:t xml:space="preserve">a person’s </w:t>
      </w:r>
      <w:r w:rsidR="00A35358" w:rsidRPr="00A56B0A">
        <w:rPr>
          <w:rFonts w:eastAsia="Times New Roman" w:cstheme="minorHAnsi"/>
          <w:i/>
          <w:iCs/>
          <w:sz w:val="26"/>
          <w:szCs w:val="26"/>
          <w:lang w:val="en-GB" w:eastAsia="pl-PL"/>
        </w:rPr>
        <w:t xml:space="preserve">death, it may be deemed an ‘environmental crime’, penalised with up to 25 years’ imprisonment </w:t>
      </w:r>
      <w:r w:rsidR="00A35358" w:rsidRPr="00A56B0A">
        <w:rPr>
          <w:rFonts w:eastAsia="Times New Roman" w:cstheme="minorHAnsi"/>
          <w:i/>
          <w:iCs/>
          <w:sz w:val="26"/>
          <w:szCs w:val="26"/>
          <w:lang w:val="en-GB" w:eastAsia="pl-PL"/>
        </w:rPr>
        <w:softHyphen/>
        <w:t>–</w:t>
      </w:r>
      <w:r w:rsidR="00A35358" w:rsidRPr="00A56B0A">
        <w:rPr>
          <w:rFonts w:eastAsia="Times New Roman" w:cstheme="minorHAnsi"/>
          <w:iCs/>
          <w:sz w:val="26"/>
          <w:szCs w:val="26"/>
          <w:lang w:val="en-GB" w:eastAsia="pl-PL"/>
        </w:rPr>
        <w:t xml:space="preserve"> Krzysztof </w:t>
      </w:r>
      <w:proofErr w:type="spellStart"/>
      <w:r w:rsidR="00A35358" w:rsidRPr="00A56B0A">
        <w:rPr>
          <w:rFonts w:eastAsia="Times New Roman" w:cstheme="minorHAnsi"/>
          <w:iCs/>
          <w:sz w:val="26"/>
          <w:szCs w:val="26"/>
          <w:lang w:val="en-GB" w:eastAsia="pl-PL"/>
        </w:rPr>
        <w:t>Gołębiewski</w:t>
      </w:r>
      <w:proofErr w:type="spellEnd"/>
      <w:r w:rsidR="00A35358" w:rsidRPr="00A56B0A">
        <w:rPr>
          <w:rFonts w:eastAsia="Times New Roman" w:cstheme="minorHAnsi"/>
          <w:iCs/>
          <w:sz w:val="26"/>
          <w:szCs w:val="26"/>
          <w:lang w:val="en-GB" w:eastAsia="pl-PL"/>
        </w:rPr>
        <w:t xml:space="preserve"> tells PAP.</w:t>
      </w:r>
    </w:p>
    <w:p w:rsidR="00595677" w:rsidRPr="00595677" w:rsidRDefault="00A3535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 xml:space="preserve">The proposed solutions aim to amend </w:t>
      </w:r>
      <w:r w:rsidR="00A56B0A" w:rsidRPr="00A56B0A">
        <w:rPr>
          <w:rFonts w:eastAsia="Times New Roman" w:cstheme="minorHAnsi"/>
          <w:sz w:val="26"/>
          <w:szCs w:val="26"/>
          <w:lang w:val="en-GB" w:eastAsia="pl-PL"/>
        </w:rPr>
        <w:t>certain</w:t>
      </w:r>
      <w:r w:rsidRPr="00A56B0A">
        <w:rPr>
          <w:rFonts w:eastAsia="Times New Roman" w:cstheme="minorHAnsi"/>
          <w:sz w:val="26"/>
          <w:szCs w:val="26"/>
          <w:lang w:val="en-GB" w:eastAsia="pl-PL"/>
        </w:rPr>
        <w:t xml:space="preserve"> provisions of Chapter XXII of the Criminal Code.</w:t>
      </w:r>
      <w:r w:rsidR="00595677" w:rsidRPr="00595677">
        <w:rPr>
          <w:rFonts w:eastAsia="Times New Roman" w:cstheme="minorHAnsi"/>
          <w:sz w:val="26"/>
          <w:szCs w:val="26"/>
          <w:lang w:eastAsia="pl-PL"/>
        </w:rPr>
        <w:t xml:space="preserve"> </w:t>
      </w:r>
      <w:r w:rsidR="00A56B0A" w:rsidRPr="00A56B0A">
        <w:rPr>
          <w:rFonts w:eastAsia="Times New Roman" w:cstheme="minorHAnsi"/>
          <w:sz w:val="26"/>
          <w:szCs w:val="26"/>
          <w:lang w:val="en-GB" w:eastAsia="pl-PL"/>
        </w:rPr>
        <w:t>In that chapter,</w:t>
      </w:r>
      <w:r w:rsidRPr="00A56B0A">
        <w:rPr>
          <w:rFonts w:eastAsia="Times New Roman" w:cstheme="minorHAnsi"/>
          <w:sz w:val="26"/>
          <w:szCs w:val="26"/>
          <w:lang w:val="en-GB" w:eastAsia="pl-PL"/>
        </w:rPr>
        <w:t xml:space="preserve"> offences are codified against the environment, such as unlawful storage, disposal, processing, recycling, treatment and transportation of waste which may be harmful to human life or health or result in significant deterioration of the quality of water, air, earth's surface, or damage to the fauna or flora.</w:t>
      </w:r>
    </w:p>
    <w:p w:rsidR="00595677" w:rsidRPr="00595677" w:rsidRDefault="00A3535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 xml:space="preserve">As announced by </w:t>
      </w:r>
      <w:proofErr w:type="spellStart"/>
      <w:r w:rsidRPr="00A56B0A">
        <w:rPr>
          <w:rFonts w:eastAsia="Times New Roman" w:cstheme="minorHAnsi"/>
          <w:sz w:val="26"/>
          <w:szCs w:val="26"/>
          <w:lang w:val="en-GB" w:eastAsia="pl-PL"/>
        </w:rPr>
        <w:t>Gołębiewski</w:t>
      </w:r>
      <w:proofErr w:type="spellEnd"/>
      <w:r w:rsidRPr="00A56B0A">
        <w:rPr>
          <w:rFonts w:eastAsia="Times New Roman" w:cstheme="minorHAnsi"/>
          <w:sz w:val="26"/>
          <w:szCs w:val="26"/>
          <w:lang w:val="en-GB" w:eastAsia="pl-PL"/>
        </w:rPr>
        <w:t>, analyses are also being carried out concerning a possibility of introducing a punishment of 25 years’ imprisonment for a qualified offence, i.e. a perpetration resulting in a person‘s death or serious health detriment to many people.</w:t>
      </w:r>
    </w:p>
    <w:p w:rsidR="00595677" w:rsidRPr="00595677" w:rsidRDefault="00A35358" w:rsidP="00A56B0A">
      <w:pPr>
        <w:spacing w:before="100" w:beforeAutospacing="1" w:after="100" w:afterAutospacing="1" w:line="240" w:lineRule="auto"/>
        <w:rPr>
          <w:rFonts w:eastAsia="Times New Roman" w:cstheme="minorHAnsi"/>
          <w:sz w:val="26"/>
          <w:szCs w:val="26"/>
          <w:lang w:eastAsia="pl-PL"/>
        </w:rPr>
      </w:pPr>
      <w:r w:rsidRPr="00A56B0A">
        <w:rPr>
          <w:rFonts w:eastAsia="Times New Roman" w:cstheme="minorHAnsi"/>
          <w:sz w:val="26"/>
          <w:szCs w:val="26"/>
          <w:lang w:val="en-GB" w:eastAsia="pl-PL"/>
        </w:rPr>
        <w:t xml:space="preserve">The proposed amendments will include higher fines for inter alia forest littering, and an obligation to restore the status quo ante by removing any waste dumped. </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ulanosci_bhp_fotowoltaika.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23" b="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F76CAA" w:rsidRDefault="00A35358" w:rsidP="00A56B0A">
      <w:pPr>
        <w:spacing w:line="260" w:lineRule="auto"/>
        <w:rPr>
          <w:rFonts w:cstheme="minorHAnsi"/>
          <w:b/>
          <w:color w:val="C00000"/>
          <w:sz w:val="32"/>
          <w:szCs w:val="26"/>
        </w:rPr>
      </w:pPr>
      <w:r w:rsidRPr="00A56B0A">
        <w:rPr>
          <w:rFonts w:cstheme="minorHAnsi"/>
          <w:b/>
          <w:color w:val="C00000"/>
          <w:sz w:val="32"/>
          <w:szCs w:val="26"/>
          <w:lang w:val="en-GB"/>
        </w:rPr>
        <w:t>OHS in the solar energy sector</w:t>
      </w:r>
    </w:p>
    <w:p w:rsidR="00595677" w:rsidRPr="00595677" w:rsidRDefault="00A35358"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Renewable energy sources are an alternative and cheaper way to generate electricity.</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 xml:space="preserve">The interest in this kind of energy has been increasing </w:t>
      </w:r>
      <w:r w:rsidR="00F37D0A" w:rsidRPr="00A56B0A">
        <w:rPr>
          <w:rStyle w:val="Pogrubienie"/>
          <w:rFonts w:asciiTheme="minorHAnsi" w:eastAsiaTheme="majorEastAsia" w:hAnsiTheme="minorHAnsi" w:cstheme="minorHAnsi"/>
          <w:sz w:val="26"/>
          <w:szCs w:val="26"/>
          <w:lang w:val="en-GB"/>
        </w:rPr>
        <w:t>dynamically</w:t>
      </w:r>
      <w:r w:rsidRPr="00A56B0A">
        <w:rPr>
          <w:rStyle w:val="Pogrubienie"/>
          <w:rFonts w:asciiTheme="minorHAnsi" w:eastAsiaTheme="majorEastAsia" w:hAnsiTheme="minorHAnsi" w:cstheme="minorHAnsi"/>
          <w:sz w:val="26"/>
          <w:szCs w:val="26"/>
          <w:lang w:val="en-GB"/>
        </w:rPr>
        <w:t xml:space="preserve"> over the last several years.</w:t>
      </w:r>
      <w:r w:rsidR="00595677" w:rsidRPr="00595677">
        <w:rPr>
          <w:rStyle w:val="Pogrubienie"/>
          <w:rFonts w:asciiTheme="minorHAnsi" w:eastAsiaTheme="majorEastAsia" w:hAnsiTheme="minorHAnsi" w:cstheme="minorHAnsi"/>
          <w:sz w:val="26"/>
          <w:szCs w:val="26"/>
        </w:rPr>
        <w:t xml:space="preserve"> </w:t>
      </w:r>
      <w:r w:rsidR="00F37D0A" w:rsidRPr="00A56B0A">
        <w:rPr>
          <w:rStyle w:val="Pogrubienie"/>
          <w:rFonts w:asciiTheme="minorHAnsi" w:eastAsiaTheme="majorEastAsia" w:hAnsiTheme="minorHAnsi" w:cstheme="minorHAnsi"/>
          <w:sz w:val="26"/>
          <w:szCs w:val="26"/>
          <w:lang w:val="en-GB"/>
        </w:rPr>
        <w:t>For this reason, a greater attention should be paid to ensuring safety to staff supervising, operating and maintaining such installations.</w:t>
      </w:r>
    </w:p>
    <w:p w:rsidR="00595677" w:rsidRPr="00595677" w:rsidRDefault="00F37D0A"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b w:val="0"/>
          <w:sz w:val="26"/>
          <w:szCs w:val="26"/>
          <w:lang w:val="en-GB"/>
        </w:rPr>
        <w:t>Potential hazards</w:t>
      </w:r>
      <w:r w:rsidRPr="00A56B0A">
        <w:rPr>
          <w:rStyle w:val="Pogrubienie"/>
          <w:rFonts w:asciiTheme="minorHAnsi" w:eastAsiaTheme="majorEastAsia" w:hAnsiTheme="minorHAnsi" w:cstheme="minorHAnsi"/>
          <w:sz w:val="26"/>
          <w:szCs w:val="26"/>
          <w:lang w:val="en-GB"/>
        </w:rPr>
        <w:t xml:space="preserve"> involved in ongoing operation and monitoring of installations </w:t>
      </w:r>
      <w:r w:rsidRPr="00A56B0A">
        <w:rPr>
          <w:rStyle w:val="Pogrubienie"/>
          <w:rFonts w:asciiTheme="minorHAnsi" w:eastAsiaTheme="majorEastAsia" w:hAnsiTheme="minorHAnsi" w:cstheme="minorHAnsi"/>
          <w:b w:val="0"/>
          <w:sz w:val="26"/>
          <w:szCs w:val="26"/>
          <w:lang w:val="en-GB"/>
        </w:rPr>
        <w:t>include:</w:t>
      </w:r>
    </w:p>
    <w:p w:rsidR="00595677" w:rsidRPr="00595677" w:rsidRDefault="00F37D0A" w:rsidP="00A56B0A">
      <w:pPr>
        <w:numPr>
          <w:ilvl w:val="0"/>
          <w:numId w:val="44"/>
        </w:numPr>
        <w:spacing w:before="100" w:beforeAutospacing="1" w:after="100" w:afterAutospacing="1" w:line="240" w:lineRule="auto"/>
        <w:rPr>
          <w:rFonts w:cstheme="minorHAnsi"/>
          <w:sz w:val="26"/>
          <w:szCs w:val="26"/>
        </w:rPr>
      </w:pPr>
      <w:r w:rsidRPr="00A56B0A">
        <w:rPr>
          <w:rFonts w:cstheme="minorHAnsi"/>
          <w:sz w:val="26"/>
          <w:szCs w:val="26"/>
          <w:lang w:val="en-GB"/>
        </w:rPr>
        <w:t>electric shocks,</w:t>
      </w:r>
    </w:p>
    <w:p w:rsidR="00595677" w:rsidRPr="00595677" w:rsidRDefault="00F37D0A" w:rsidP="00A56B0A">
      <w:pPr>
        <w:numPr>
          <w:ilvl w:val="0"/>
          <w:numId w:val="44"/>
        </w:numPr>
        <w:spacing w:before="100" w:beforeAutospacing="1" w:after="100" w:afterAutospacing="1" w:line="240" w:lineRule="auto"/>
        <w:rPr>
          <w:rFonts w:cstheme="minorHAnsi"/>
          <w:sz w:val="26"/>
          <w:szCs w:val="26"/>
        </w:rPr>
      </w:pPr>
      <w:r w:rsidRPr="00A56B0A">
        <w:rPr>
          <w:rFonts w:cstheme="minorHAnsi"/>
          <w:sz w:val="26"/>
          <w:szCs w:val="26"/>
          <w:lang w:val="en-GB"/>
        </w:rPr>
        <w:t>electric arc,</w:t>
      </w:r>
    </w:p>
    <w:p w:rsidR="00595677" w:rsidRPr="00595677" w:rsidRDefault="00F37D0A" w:rsidP="00A56B0A">
      <w:pPr>
        <w:numPr>
          <w:ilvl w:val="0"/>
          <w:numId w:val="44"/>
        </w:numPr>
        <w:spacing w:before="100" w:beforeAutospacing="1" w:after="100" w:afterAutospacing="1" w:line="240" w:lineRule="auto"/>
        <w:rPr>
          <w:rFonts w:cstheme="minorHAnsi"/>
          <w:sz w:val="26"/>
          <w:szCs w:val="26"/>
        </w:rPr>
      </w:pPr>
      <w:r w:rsidRPr="00A56B0A">
        <w:rPr>
          <w:rFonts w:cstheme="minorHAnsi"/>
          <w:sz w:val="26"/>
          <w:szCs w:val="26"/>
          <w:lang w:val="en-GB"/>
        </w:rPr>
        <w:t>fire.</w:t>
      </w:r>
    </w:p>
    <w:p w:rsidR="00595677" w:rsidRPr="00595677" w:rsidRDefault="00F37D0A"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Employees can also be exposed to electromagnetic fields at levels relevant in the view of OHS regulations.</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Changeable open-field environment conditions can also pose threats to the operators.</w:t>
      </w:r>
    </w:p>
    <w:p w:rsidR="00595677" w:rsidRPr="00595677" w:rsidRDefault="00F37D0A"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During technical checks and maintenance works</w:t>
      </w:r>
      <w:r w:rsidRPr="00A56B0A">
        <w:rPr>
          <w:rStyle w:val="Pogrubienie"/>
          <w:rFonts w:asciiTheme="minorHAnsi" w:eastAsiaTheme="majorEastAsia" w:hAnsiTheme="minorHAnsi" w:cstheme="minorHAnsi"/>
          <w:b w:val="0"/>
          <w:sz w:val="26"/>
          <w:szCs w:val="26"/>
          <w:lang w:val="en-GB"/>
        </w:rPr>
        <w:t xml:space="preserve"> electric hazards as well as exposure to electromagnetic fields can occur.</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In the case of repairs works, mechanical hazards (such as risk of being hit, crushed, cut or risk of falling from a height) and risk of being burnt occur in addition to electric, electromag</w:t>
      </w:r>
      <w:r w:rsidR="00A56B0A" w:rsidRPr="00A56B0A">
        <w:rPr>
          <w:rFonts w:asciiTheme="minorHAnsi" w:hAnsiTheme="minorHAnsi" w:cstheme="minorHAnsi"/>
          <w:sz w:val="26"/>
          <w:szCs w:val="26"/>
          <w:lang w:val="en-GB"/>
        </w:rPr>
        <w:t>netic and environmental hazards.</w:t>
      </w:r>
      <w:r w:rsidRPr="00A56B0A">
        <w:rPr>
          <w:rFonts w:asciiTheme="minorHAnsi" w:hAnsiTheme="minorHAnsi" w:cstheme="minorHAnsi"/>
          <w:sz w:val="26"/>
          <w:szCs w:val="26"/>
          <w:lang w:val="en-GB"/>
        </w:rPr>
        <w:t xml:space="preserve"> </w:t>
      </w:r>
    </w:p>
    <w:p w:rsidR="00595677" w:rsidRPr="00595677" w:rsidRDefault="00F37D0A"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It is imperative that OHS standards shou</w:t>
      </w:r>
      <w:r w:rsidR="00A56B0A" w:rsidRPr="00A56B0A">
        <w:rPr>
          <w:rFonts w:asciiTheme="minorHAnsi" w:hAnsiTheme="minorHAnsi" w:cstheme="minorHAnsi"/>
          <w:sz w:val="26"/>
          <w:szCs w:val="26"/>
          <w:lang w:val="en-GB"/>
        </w:rPr>
        <w:t>ld be created and implemented for</w:t>
      </w:r>
      <w:r w:rsidRPr="00A56B0A">
        <w:rPr>
          <w:rFonts w:asciiTheme="minorHAnsi" w:hAnsiTheme="minorHAnsi" w:cstheme="minorHAnsi"/>
          <w:sz w:val="26"/>
          <w:szCs w:val="26"/>
          <w:lang w:val="en-GB"/>
        </w:rPr>
        <w:t xml:space="preserve"> such works taking into account the specifics of the power plant and staff qualifications.</w:t>
      </w:r>
      <w:r w:rsidR="00595677" w:rsidRPr="00595677">
        <w:rPr>
          <w:rFonts w:asciiTheme="minorHAnsi" w:hAnsiTheme="minorHAnsi" w:cstheme="minorHAnsi"/>
          <w:sz w:val="26"/>
          <w:szCs w:val="26"/>
        </w:rPr>
        <w:t xml:space="preserve"> </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ktualnosci_praca_zdalna.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626"/>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F76CAA" w:rsidRDefault="00ED5E36" w:rsidP="00A56B0A">
      <w:pPr>
        <w:spacing w:line="260" w:lineRule="auto"/>
        <w:rPr>
          <w:rFonts w:cstheme="minorHAnsi"/>
          <w:b/>
          <w:color w:val="C00000"/>
          <w:sz w:val="32"/>
          <w:szCs w:val="26"/>
        </w:rPr>
      </w:pPr>
      <w:r w:rsidRPr="00A56B0A">
        <w:rPr>
          <w:rFonts w:cstheme="minorHAnsi"/>
          <w:b/>
          <w:color w:val="C00000"/>
          <w:sz w:val="32"/>
          <w:szCs w:val="26"/>
          <w:lang w:val="en-GB"/>
        </w:rPr>
        <w:t>Remote work during COVID-19 - remuneration</w:t>
      </w:r>
    </w:p>
    <w:p w:rsidR="00595677" w:rsidRPr="00595677" w:rsidRDefault="00ED5E36"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The remuneration for employees working remotely should not, in principle, change</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as the only change is actually the place where work is done.</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However, there may be differences due to specific pay supplements or work-related benefits.</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In practice, there are often remuneration components related to employee travel and use of private tools or equipment.</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 xml:space="preserve">In the case of remote work, the entitlements should be analysed. </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b/>
          <w:sz w:val="26"/>
          <w:szCs w:val="26"/>
          <w:lang w:val="en-GB"/>
        </w:rPr>
        <w:t xml:space="preserve">A commuting allowance </w:t>
      </w:r>
      <w:r w:rsidRPr="00A56B0A">
        <w:rPr>
          <w:rFonts w:asciiTheme="minorHAnsi" w:hAnsiTheme="minorHAnsi" w:cstheme="minorHAnsi"/>
          <w:sz w:val="26"/>
          <w:szCs w:val="26"/>
          <w:lang w:val="en-GB"/>
        </w:rPr>
        <w:t>for travelling by public transport or one’s own car, which is often specified as a monthly lump sum, should not be paid.</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An employee working remotely does no longer satisfy the conditions for eligibility for such entitlement.</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 xml:space="preserve">There would be grounds for reducing an employee’s income due to </w:t>
      </w:r>
      <w:r w:rsidRPr="00A56B0A">
        <w:rPr>
          <w:rFonts w:asciiTheme="minorHAnsi" w:hAnsiTheme="minorHAnsi" w:cstheme="minorHAnsi"/>
          <w:b/>
          <w:sz w:val="26"/>
          <w:szCs w:val="26"/>
          <w:lang w:val="en-GB"/>
        </w:rPr>
        <w:t xml:space="preserve">use of a company car for private purposes </w:t>
      </w:r>
      <w:r w:rsidRPr="00A56B0A">
        <w:rPr>
          <w:rFonts w:asciiTheme="minorHAnsi" w:hAnsiTheme="minorHAnsi" w:cstheme="minorHAnsi"/>
          <w:sz w:val="26"/>
          <w:szCs w:val="26"/>
          <w:lang w:val="en-GB"/>
        </w:rPr>
        <w:t>if such employee left the car in the company car park for the duration of remote work and hence could not objectively use the car for private purposes.</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Using private equipment, such as:</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 xml:space="preserve">computer, printer or stationery </w:t>
      </w:r>
      <w:r w:rsidR="00A56B0A" w:rsidRPr="00A56B0A">
        <w:rPr>
          <w:rFonts w:asciiTheme="minorHAnsi" w:hAnsiTheme="minorHAnsi" w:cstheme="minorHAnsi"/>
          <w:sz w:val="26"/>
          <w:szCs w:val="26"/>
          <w:lang w:val="en-GB"/>
        </w:rPr>
        <w:t>are</w:t>
      </w:r>
      <w:r w:rsidRPr="00A56B0A">
        <w:rPr>
          <w:rFonts w:asciiTheme="minorHAnsi" w:hAnsiTheme="minorHAnsi" w:cstheme="minorHAnsi"/>
          <w:sz w:val="26"/>
          <w:szCs w:val="26"/>
          <w:lang w:val="en-GB"/>
        </w:rPr>
        <w:t xml:space="preserve"> exempt from tax as a cash equivalent.</w:t>
      </w:r>
      <w:r w:rsidR="00F76CAA">
        <w:rPr>
          <w:rFonts w:asciiTheme="minorHAnsi" w:hAnsiTheme="minorHAnsi" w:cstheme="minorHAnsi"/>
          <w:sz w:val="26"/>
          <w:szCs w:val="26"/>
        </w:rPr>
        <w:t xml:space="preserve"> </w:t>
      </w:r>
      <w:r w:rsidRPr="00A56B0A">
        <w:rPr>
          <w:rFonts w:asciiTheme="minorHAnsi" w:hAnsiTheme="minorHAnsi" w:cstheme="minorHAnsi"/>
          <w:sz w:val="26"/>
          <w:szCs w:val="26"/>
          <w:lang w:val="en-GB"/>
        </w:rPr>
        <w:t xml:space="preserve">However, it should be remembered that such equivalent should </w:t>
      </w:r>
      <w:r w:rsidR="00A56B0A" w:rsidRPr="00A56B0A">
        <w:rPr>
          <w:rFonts w:asciiTheme="minorHAnsi" w:hAnsiTheme="minorHAnsi" w:cstheme="minorHAnsi"/>
          <w:sz w:val="26"/>
          <w:szCs w:val="26"/>
          <w:lang w:val="en-GB"/>
        </w:rPr>
        <w:t>take</w:t>
      </w:r>
      <w:r w:rsidRPr="00A56B0A">
        <w:rPr>
          <w:rFonts w:asciiTheme="minorHAnsi" w:hAnsiTheme="minorHAnsi" w:cstheme="minorHAnsi"/>
          <w:sz w:val="26"/>
          <w:szCs w:val="26"/>
          <w:lang w:val="en-GB"/>
        </w:rPr>
        <w:t xml:space="preserve"> the form of reimbursement of the costs incurred by an employee on behalf of the employer and serve to compensate for the detriment to the employee’s personal assets due to their being used for work-related purposes. '</w:t>
      </w:r>
      <w:r w:rsidR="00595677" w:rsidRPr="00595677">
        <w:rPr>
          <w:rFonts w:asciiTheme="minorHAnsi" w:hAnsiTheme="minorHAnsi" w:cstheme="minorHAnsi"/>
          <w:sz w:val="26"/>
          <w:szCs w:val="26"/>
        </w:rPr>
        <w:t xml:space="preserve"> </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tualnosci_ppoż.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793787" w:rsidRDefault="00ED5E36" w:rsidP="00A56B0A">
      <w:pPr>
        <w:spacing w:line="260" w:lineRule="auto"/>
        <w:rPr>
          <w:rFonts w:cstheme="minorHAnsi"/>
          <w:b/>
          <w:color w:val="C00000"/>
          <w:sz w:val="32"/>
          <w:szCs w:val="26"/>
        </w:rPr>
      </w:pPr>
      <w:r w:rsidRPr="00A56B0A">
        <w:rPr>
          <w:rFonts w:cstheme="minorHAnsi"/>
          <w:b/>
          <w:color w:val="C00000"/>
          <w:sz w:val="32"/>
          <w:szCs w:val="26"/>
          <w:lang w:val="en-GB"/>
        </w:rPr>
        <w:t>Fire hazards at large sites</w:t>
      </w:r>
    </w:p>
    <w:p w:rsidR="00595677" w:rsidRPr="00595677" w:rsidRDefault="00ED5E36"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Large volume sites are classified in fire safety regulations as production and warehousing facilities.</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Due to the nature of the technological processes and materials stored, special fire hazards occur there.</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The basic installations to be installed at such site, and which have a real impact on fire safety, include:</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fire sprinkler system and smoke-venting installation.</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 xml:space="preserve">They must operate automatically, i.e. without human </w:t>
      </w:r>
      <w:r w:rsidR="00A56B0A" w:rsidRPr="00A56B0A">
        <w:rPr>
          <w:rFonts w:asciiTheme="minorHAnsi" w:hAnsiTheme="minorHAnsi" w:cstheme="minorHAnsi"/>
          <w:sz w:val="26"/>
          <w:szCs w:val="26"/>
          <w:lang w:val="en-GB"/>
        </w:rPr>
        <w:t>intervention</w:t>
      </w:r>
      <w:r w:rsidRPr="00A56B0A">
        <w:rPr>
          <w:rFonts w:asciiTheme="minorHAnsi" w:hAnsiTheme="minorHAnsi" w:cstheme="minorHAnsi"/>
          <w:sz w:val="26"/>
          <w:szCs w:val="26"/>
          <w:lang w:val="en-GB"/>
        </w:rPr>
        <w:t>.</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All fire safety system</w:t>
      </w:r>
      <w:r w:rsidR="00A56B0A" w:rsidRPr="00A56B0A">
        <w:rPr>
          <w:rFonts w:asciiTheme="minorHAnsi" w:hAnsiTheme="minorHAnsi" w:cstheme="minorHAnsi"/>
          <w:sz w:val="26"/>
          <w:szCs w:val="26"/>
          <w:lang w:val="en-GB"/>
        </w:rPr>
        <w:t>s</w:t>
      </w:r>
      <w:r w:rsidRPr="00A56B0A">
        <w:rPr>
          <w:rFonts w:asciiTheme="minorHAnsi" w:hAnsiTheme="minorHAnsi" w:cstheme="minorHAnsi"/>
          <w:sz w:val="26"/>
          <w:szCs w:val="26"/>
          <w:lang w:val="en-GB"/>
        </w:rPr>
        <w:t xml:space="preserve"> should be manufactured and installed in accordance with the design approved for fire safety by a fire-safety expert. </w:t>
      </w:r>
    </w:p>
    <w:p w:rsidR="0079378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Only after proper tests and examinations have been carried out confirming their proper operation can they be admitted to use.</w:t>
      </w:r>
      <w:r w:rsidR="00595677" w:rsidRPr="00595677">
        <w:rPr>
          <w:rFonts w:asciiTheme="minorHAnsi" w:hAnsiTheme="minorHAnsi" w:cstheme="minorHAnsi"/>
          <w:sz w:val="26"/>
          <w:szCs w:val="26"/>
        </w:rPr>
        <w:t xml:space="preserve"> </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Moreover, during operation they should be subjected to checks and maintenance works at least once a year in accordance with the Polish norms.</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ktualnosci_covid19.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793787" w:rsidRDefault="00ED5E36" w:rsidP="00A56B0A">
      <w:pPr>
        <w:spacing w:line="260" w:lineRule="auto"/>
        <w:rPr>
          <w:rFonts w:cstheme="minorHAnsi"/>
          <w:b/>
          <w:sz w:val="26"/>
          <w:szCs w:val="26"/>
        </w:rPr>
      </w:pPr>
      <w:r w:rsidRPr="00A56B0A">
        <w:rPr>
          <w:rFonts w:cstheme="minorHAnsi"/>
          <w:b/>
          <w:color w:val="C00000"/>
          <w:sz w:val="32"/>
          <w:szCs w:val="26"/>
          <w:lang w:val="en-GB"/>
        </w:rPr>
        <w:t>COVID-19 – preventive action in the company</w:t>
      </w:r>
    </w:p>
    <w:p w:rsidR="00595677" w:rsidRPr="00595677" w:rsidRDefault="00ED5E36"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With the arrival of the COVID-19 pandemic in Poland, a new hazard arose posed by a harmful biological factor, i.e. the SARS-CoV-2 virus.</w:t>
      </w:r>
      <w:r w:rsidR="00595677" w:rsidRPr="00ED5E36">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Therefore, both employers and business owners are required to undertake action aiming at mitigating the risk of exposure to the agent.</w:t>
      </w:r>
      <w:r w:rsidR="00595677" w:rsidRPr="00595677">
        <w:rPr>
          <w:rStyle w:val="Pogrubienie"/>
          <w:rFonts w:asciiTheme="minorHAnsi" w:eastAsiaTheme="majorEastAsia" w:hAnsiTheme="minorHAnsi" w:cstheme="minorHAnsi"/>
          <w:sz w:val="26"/>
          <w:szCs w:val="26"/>
        </w:rPr>
        <w:t xml:space="preserve"> </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On 29 December 2020, a regulatio</w:t>
      </w:r>
      <w:r w:rsidR="00A56B0A" w:rsidRPr="00A56B0A">
        <w:rPr>
          <w:rFonts w:asciiTheme="minorHAnsi" w:hAnsiTheme="minorHAnsi" w:cstheme="minorHAnsi"/>
          <w:sz w:val="26"/>
          <w:szCs w:val="26"/>
          <w:lang w:val="en-GB"/>
        </w:rPr>
        <w:t>n came into force amending the R</w:t>
      </w:r>
      <w:r w:rsidRPr="00A56B0A">
        <w:rPr>
          <w:rFonts w:asciiTheme="minorHAnsi" w:hAnsiTheme="minorHAnsi" w:cstheme="minorHAnsi"/>
          <w:sz w:val="26"/>
          <w:szCs w:val="26"/>
          <w:lang w:val="en-GB"/>
        </w:rPr>
        <w:t>egulation on biological factors harmful to health occurring in the work environment and protection of the health of employees professionally exposed to such agents.</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The SARS-CoV-2 virus was classified into hazard group 3.</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 xml:space="preserve">Due to the </w:t>
      </w:r>
      <w:r w:rsidR="00A56B0A" w:rsidRPr="00A56B0A">
        <w:rPr>
          <w:rFonts w:asciiTheme="minorHAnsi" w:hAnsiTheme="minorHAnsi" w:cstheme="minorHAnsi"/>
          <w:sz w:val="26"/>
          <w:szCs w:val="26"/>
          <w:lang w:val="en-GB"/>
        </w:rPr>
        <w:t>amendment</w:t>
      </w:r>
      <w:r w:rsidRPr="00A56B0A">
        <w:rPr>
          <w:rFonts w:asciiTheme="minorHAnsi" w:hAnsiTheme="minorHAnsi" w:cstheme="minorHAnsi"/>
          <w:sz w:val="26"/>
          <w:szCs w:val="26"/>
          <w:lang w:val="en-GB"/>
        </w:rPr>
        <w:t xml:space="preserve">, an obligation has been imposed upon employers to update </w:t>
      </w:r>
      <w:r w:rsidR="00A56B0A" w:rsidRPr="00A56B0A">
        <w:rPr>
          <w:rFonts w:asciiTheme="minorHAnsi" w:hAnsiTheme="minorHAnsi" w:cstheme="minorHAnsi"/>
          <w:sz w:val="26"/>
          <w:szCs w:val="26"/>
          <w:lang w:val="en-GB"/>
        </w:rPr>
        <w:t xml:space="preserve">the assessments of </w:t>
      </w:r>
      <w:r w:rsidRPr="00A56B0A">
        <w:rPr>
          <w:rFonts w:asciiTheme="minorHAnsi" w:hAnsiTheme="minorHAnsi" w:cstheme="minorHAnsi"/>
          <w:sz w:val="26"/>
          <w:szCs w:val="26"/>
          <w:lang w:val="en-GB"/>
        </w:rPr>
        <w:t>occupational risk</w:t>
      </w:r>
      <w:r w:rsidR="00A56B0A" w:rsidRPr="00A56B0A">
        <w:rPr>
          <w:rFonts w:asciiTheme="minorHAnsi" w:hAnsiTheme="minorHAnsi" w:cstheme="minorHAnsi"/>
          <w:sz w:val="26"/>
          <w:szCs w:val="26"/>
          <w:lang w:val="en-GB"/>
        </w:rPr>
        <w:t>s</w:t>
      </w:r>
      <w:r w:rsidRPr="00A56B0A">
        <w:rPr>
          <w:rFonts w:asciiTheme="minorHAnsi" w:hAnsiTheme="minorHAnsi" w:cstheme="minorHAnsi"/>
          <w:sz w:val="26"/>
          <w:szCs w:val="26"/>
          <w:lang w:val="en-GB"/>
        </w:rPr>
        <w:t xml:space="preserve"> to which employees are or may be exposed, giving regard to the classification and list of harmful biological factors as set out in the amended Schedule 1 to the amended regulation within 30 days of the regulation coming into force.</w:t>
      </w:r>
    </w:p>
    <w:p w:rsidR="00595677" w:rsidRPr="00595677" w:rsidRDefault="00ED5E36"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The State Labour Inspectorate has drawn up a list of preventive action to be implemented by employers in their respective workplaces in order to protect their employees against becoming infected with the virus or to limit the spreading of the disease.</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ktualnosci_operator_zurawia.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15" b="4312"/>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793787" w:rsidRDefault="00ED5E36" w:rsidP="00A56B0A">
      <w:pPr>
        <w:spacing w:line="260" w:lineRule="auto"/>
        <w:rPr>
          <w:rFonts w:cstheme="minorHAnsi"/>
          <w:b/>
          <w:color w:val="C00000"/>
          <w:sz w:val="32"/>
          <w:szCs w:val="26"/>
        </w:rPr>
      </w:pPr>
      <w:r w:rsidRPr="00A56B0A">
        <w:rPr>
          <w:rFonts w:cstheme="minorHAnsi"/>
          <w:b/>
          <w:color w:val="C00000"/>
          <w:sz w:val="32"/>
          <w:szCs w:val="26"/>
          <w:lang w:val="en-GB"/>
        </w:rPr>
        <w:t>OHS principles for crane operators</w:t>
      </w:r>
    </w:p>
    <w:p w:rsidR="00595677" w:rsidRPr="00595677" w:rsidRDefault="0006052D"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Falling from a height, electric shock, injuries caused by falling objects or moving parts of the crane - these are the most important hazards to which a crane operator is subject.</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Each employer is required to organise work such as to ensure maximum protection to the workers against accidents during their work duties.</w:t>
      </w:r>
      <w:r w:rsidR="00595677" w:rsidRPr="00595677">
        <w:rPr>
          <w:rStyle w:val="Pogrubienie"/>
          <w:rFonts w:asciiTheme="minorHAnsi" w:eastAsiaTheme="majorEastAsia" w:hAnsiTheme="minorHAnsi" w:cstheme="minorHAnsi"/>
          <w:sz w:val="26"/>
          <w:szCs w:val="26"/>
        </w:rPr>
        <w:t xml:space="preserve"> </w:t>
      </w:r>
    </w:p>
    <w:p w:rsidR="00595677" w:rsidRPr="00595677" w:rsidRDefault="0006052D"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Operators must not work longer than 8 hours per day.</w:t>
      </w:r>
      <w:r w:rsidR="00793787">
        <w:rPr>
          <w:rFonts w:asciiTheme="minorHAnsi" w:hAnsiTheme="minorHAnsi" w:cstheme="minorHAnsi"/>
          <w:sz w:val="26"/>
          <w:szCs w:val="26"/>
        </w:rPr>
        <w:t xml:space="preserve"> </w:t>
      </w:r>
      <w:r w:rsidRPr="00A56B0A">
        <w:rPr>
          <w:rFonts w:asciiTheme="minorHAnsi" w:hAnsiTheme="minorHAnsi" w:cstheme="minorHAnsi"/>
          <w:sz w:val="26"/>
          <w:szCs w:val="26"/>
          <w:lang w:val="en-GB"/>
        </w:rPr>
        <w:t>The working hours include the time necessary to climb and descend the crane.</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This means that a crane operator’s working hours begin when the operator starts climbing the crane tower and ends upon complete descent.</w:t>
      </w:r>
    </w:p>
    <w:p w:rsidR="00595677" w:rsidRPr="00595677" w:rsidRDefault="00A56B0A"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The</w:t>
      </w:r>
      <w:r w:rsidR="0006052D" w:rsidRPr="00A56B0A">
        <w:rPr>
          <w:rFonts w:asciiTheme="minorHAnsi" w:hAnsiTheme="minorHAnsi" w:cstheme="minorHAnsi"/>
          <w:sz w:val="26"/>
          <w:szCs w:val="26"/>
          <w:lang w:val="en-GB"/>
        </w:rPr>
        <w:t xml:space="preserve"> employer must keep precise records of working hours in the duty log.</w:t>
      </w:r>
    </w:p>
    <w:p w:rsidR="00595677" w:rsidRPr="00595677" w:rsidRDefault="0006052D"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A crane operator may refrain from carrying out an instruction involving activities set out in section 11 of the Regulation of the Minister of Entrepreneurship and Technology on occupational health and safety in operation of tower and fast-erecting cranes of 22 October 2018.</w:t>
      </w:r>
      <w:r w:rsidR="00595677" w:rsidRPr="0006052D">
        <w:rPr>
          <w:rFonts w:asciiTheme="minorHAnsi" w:hAnsiTheme="minorHAnsi" w:cstheme="minorHAnsi"/>
          <w:sz w:val="26"/>
          <w:szCs w:val="26"/>
        </w:rPr>
        <w:t xml:space="preserve"> </w:t>
      </w:r>
      <w:r w:rsidRPr="00A56B0A">
        <w:rPr>
          <w:rFonts w:asciiTheme="minorHAnsi" w:hAnsiTheme="minorHAnsi" w:cstheme="minorHAnsi"/>
          <w:sz w:val="26"/>
          <w:szCs w:val="26"/>
          <w:lang w:val="en-GB"/>
        </w:rPr>
        <w:t xml:space="preserve">He or she should notify the employer, manager or another </w:t>
      </w:r>
      <w:r w:rsidR="00A56B0A" w:rsidRPr="00A56B0A">
        <w:rPr>
          <w:rFonts w:asciiTheme="minorHAnsi" w:hAnsiTheme="minorHAnsi" w:cstheme="minorHAnsi"/>
          <w:sz w:val="26"/>
          <w:szCs w:val="26"/>
          <w:lang w:val="en-GB"/>
        </w:rPr>
        <w:t>designated supervisor</w:t>
      </w:r>
      <w:r w:rsidRPr="00A56B0A">
        <w:rPr>
          <w:rFonts w:asciiTheme="minorHAnsi" w:hAnsiTheme="minorHAnsi" w:cstheme="minorHAnsi"/>
          <w:sz w:val="26"/>
          <w:szCs w:val="26"/>
          <w:lang w:val="en-GB"/>
        </w:rPr>
        <w:t xml:space="preserve"> of the reason for refusal to perform the activity in question.</w:t>
      </w:r>
    </w:p>
    <w:p w:rsidR="00595677" w:rsidRPr="00595677" w:rsidRDefault="0006052D"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In the event of breach of the rules set out in the Regulations, operators, and trade unions, can report such violations to the State Labour Inspectorate.</w:t>
      </w:r>
      <w:r w:rsidR="00595677" w:rsidRPr="00595677">
        <w:rPr>
          <w:rFonts w:asciiTheme="minorHAnsi" w:hAnsiTheme="minorHAnsi" w:cstheme="minorHAnsi"/>
          <w:sz w:val="26"/>
          <w:szCs w:val="26"/>
        </w:rPr>
        <w:t xml:space="preserve"> </w:t>
      </w:r>
    </w:p>
    <w:p w:rsidR="00595677" w:rsidRPr="00595677" w:rsidRDefault="00595677" w:rsidP="00535450">
      <w:pPr>
        <w:rPr>
          <w:rFonts w:cstheme="minorHAnsi"/>
          <w:sz w:val="26"/>
          <w:szCs w:val="26"/>
        </w:rPr>
      </w:pPr>
      <w:r w:rsidRPr="00595677">
        <w:rPr>
          <w:rFonts w:cstheme="minorHAnsi"/>
          <w:noProof/>
          <w:sz w:val="26"/>
          <w:szCs w:val="26"/>
          <w:lang w:eastAsia="pl-PL"/>
        </w:rPr>
        <w:lastRenderedPageBreak/>
        <w:drawing>
          <wp:inline distT="0" distB="0" distL="0" distR="0">
            <wp:extent cx="5713728" cy="3213972"/>
            <wp:effectExtent l="0" t="0" r="1905"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tualnosci_farma_wiatrowa.pn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23" b="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793787" w:rsidRDefault="003E300E" w:rsidP="00A56B0A">
      <w:pPr>
        <w:spacing w:line="260" w:lineRule="auto"/>
        <w:rPr>
          <w:rFonts w:cstheme="minorHAnsi"/>
          <w:b/>
          <w:color w:val="C00000"/>
          <w:sz w:val="32"/>
          <w:szCs w:val="26"/>
        </w:rPr>
      </w:pPr>
      <w:r w:rsidRPr="00A56B0A">
        <w:rPr>
          <w:rFonts w:cstheme="minorHAnsi"/>
          <w:b/>
          <w:color w:val="C00000"/>
          <w:sz w:val="32"/>
          <w:szCs w:val="26"/>
          <w:lang w:val="en-GB"/>
        </w:rPr>
        <w:t>A statute has come into force on promoting the generation of electricity in sea wind farms</w:t>
      </w:r>
    </w:p>
    <w:p w:rsidR="00595677" w:rsidRPr="00595677" w:rsidRDefault="003E300E"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On 18 February 2021, the act came into force on promoting the generation of electricity in sea wind farms.</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The solutions implemented answer the need for a rapid increase in the share of renewable energy sources in the national energy sector.</w:t>
      </w:r>
    </w:p>
    <w:p w:rsidR="00595677" w:rsidRPr="0059567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 xml:space="preserve">As pointed out by </w:t>
      </w:r>
      <w:proofErr w:type="spellStart"/>
      <w:r w:rsidRPr="00A56B0A">
        <w:rPr>
          <w:rFonts w:asciiTheme="minorHAnsi" w:hAnsiTheme="minorHAnsi" w:cstheme="minorHAnsi"/>
          <w:sz w:val="26"/>
          <w:szCs w:val="26"/>
          <w:lang w:val="en-GB"/>
        </w:rPr>
        <w:t>Rafał</w:t>
      </w:r>
      <w:proofErr w:type="spellEnd"/>
      <w:r w:rsidRPr="00A56B0A">
        <w:rPr>
          <w:rFonts w:asciiTheme="minorHAnsi" w:hAnsiTheme="minorHAnsi" w:cstheme="minorHAnsi"/>
          <w:sz w:val="26"/>
          <w:szCs w:val="26"/>
          <w:lang w:val="en-GB"/>
        </w:rPr>
        <w:t xml:space="preserve"> </w:t>
      </w:r>
      <w:proofErr w:type="spellStart"/>
      <w:r w:rsidRPr="00A56B0A">
        <w:rPr>
          <w:rFonts w:asciiTheme="minorHAnsi" w:hAnsiTheme="minorHAnsi" w:cstheme="minorHAnsi"/>
          <w:sz w:val="26"/>
          <w:szCs w:val="26"/>
          <w:lang w:val="en-GB"/>
        </w:rPr>
        <w:t>Gawin</w:t>
      </w:r>
      <w:proofErr w:type="spellEnd"/>
      <w:r w:rsidRPr="00A56B0A">
        <w:rPr>
          <w:rFonts w:asciiTheme="minorHAnsi" w:hAnsiTheme="minorHAnsi" w:cstheme="minorHAnsi"/>
          <w:sz w:val="26"/>
          <w:szCs w:val="26"/>
          <w:lang w:val="en-GB"/>
        </w:rPr>
        <w:t>, President of URE, the energy regulator, sea wind farms are the only large-scale while at the same time zero-emission technology based on renewable energy sources.</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 xml:space="preserve">On the other hand, the regulations under the act are of paramount importance in the context of Poland’s commitments to achieving climatic goals, both on the European level and those set out in Poland’s Energy Policy by 2040. </w:t>
      </w:r>
    </w:p>
    <w:p w:rsidR="00595677" w:rsidRPr="00793787" w:rsidRDefault="003E300E" w:rsidP="00A56B0A">
      <w:pPr>
        <w:pStyle w:val="NormalnyWeb"/>
        <w:rPr>
          <w:rFonts w:asciiTheme="minorHAnsi" w:hAnsiTheme="minorHAnsi" w:cstheme="minorHAnsi"/>
          <w:b/>
          <w:sz w:val="26"/>
          <w:szCs w:val="26"/>
        </w:rPr>
      </w:pPr>
      <w:r w:rsidRPr="00A56B0A">
        <w:rPr>
          <w:rFonts w:asciiTheme="minorHAnsi" w:hAnsiTheme="minorHAnsi" w:cstheme="minorHAnsi"/>
          <w:b/>
          <w:sz w:val="26"/>
          <w:szCs w:val="26"/>
          <w:lang w:val="en-GB"/>
        </w:rPr>
        <w:t>On 18 February the first phase of support was launched.</w:t>
      </w:r>
      <w:r w:rsidR="00595677" w:rsidRPr="00793787">
        <w:rPr>
          <w:rFonts w:asciiTheme="minorHAnsi" w:hAnsiTheme="minorHAnsi" w:cstheme="minorHAnsi"/>
          <w:b/>
          <w:sz w:val="26"/>
          <w:szCs w:val="26"/>
        </w:rPr>
        <w:t xml:space="preserve"> </w:t>
      </w:r>
      <w:r w:rsidRPr="00A56B0A">
        <w:rPr>
          <w:rFonts w:asciiTheme="minorHAnsi" w:hAnsiTheme="minorHAnsi" w:cstheme="minorHAnsi"/>
          <w:b/>
          <w:sz w:val="26"/>
          <w:szCs w:val="26"/>
          <w:lang w:val="en-GB"/>
        </w:rPr>
        <w:t>Investors can already apply to the regulator for financial support.</w:t>
      </w:r>
    </w:p>
    <w:p w:rsidR="00595677" w:rsidRPr="0059567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In the first phase of the system, support will be granted by way of administrative decisions by the President of URE and can apply to sea wind farms of a total installed power of up to 5.9 GW.</w:t>
      </w:r>
    </w:p>
    <w:p w:rsidR="00595677" w:rsidRPr="0059567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In the following years, the support will take the form of competitive auctions, an already familiar mechanism for supporting other power-generating technologies based on green sources.</w:t>
      </w:r>
    </w:p>
    <w:p w:rsidR="00595677" w:rsidRPr="0059567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lastRenderedPageBreak/>
        <w:t>The differences between both phases only lie in the manner of selection of the projects eligible for aid in covering a negative balance.</w:t>
      </w:r>
      <w:r w:rsidR="00595677" w:rsidRPr="00595677">
        <w:rPr>
          <w:rFonts w:asciiTheme="minorHAnsi" w:hAnsiTheme="minorHAnsi" w:cstheme="minorHAnsi"/>
          <w:sz w:val="26"/>
          <w:szCs w:val="26"/>
        </w:rPr>
        <w:t xml:space="preserve"> </w:t>
      </w:r>
    </w:p>
    <w:p w:rsidR="00595677" w:rsidRPr="00595677" w:rsidRDefault="00595677" w:rsidP="00535450">
      <w:pPr>
        <w:rPr>
          <w:rFonts w:cstheme="minorHAnsi"/>
          <w:sz w:val="26"/>
          <w:szCs w:val="26"/>
        </w:rPr>
      </w:pPr>
      <w:r w:rsidRPr="00595677">
        <w:rPr>
          <w:rFonts w:cstheme="minorHAnsi"/>
          <w:noProof/>
          <w:sz w:val="26"/>
          <w:szCs w:val="26"/>
          <w:lang w:eastAsia="pl-PL"/>
        </w:rPr>
        <w:drawing>
          <wp:inline distT="0" distB="0" distL="0" distR="0">
            <wp:extent cx="5713728" cy="3213972"/>
            <wp:effectExtent l="0" t="0" r="1905"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ktualnosci_e-learning.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3" b="7813"/>
                    <a:stretch/>
                  </pic:blipFill>
                  <pic:spPr bwMode="auto">
                    <a:xfrm>
                      <a:off x="0" y="0"/>
                      <a:ext cx="5714284" cy="321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77" w:rsidRPr="00793787" w:rsidRDefault="003E300E" w:rsidP="00A56B0A">
      <w:pPr>
        <w:spacing w:line="260" w:lineRule="auto"/>
        <w:rPr>
          <w:rFonts w:cstheme="minorHAnsi"/>
          <w:b/>
          <w:color w:val="C00000"/>
          <w:sz w:val="32"/>
          <w:szCs w:val="26"/>
        </w:rPr>
      </w:pPr>
      <w:r w:rsidRPr="00A56B0A">
        <w:rPr>
          <w:rFonts w:cstheme="minorHAnsi"/>
          <w:b/>
          <w:color w:val="C00000"/>
          <w:sz w:val="32"/>
          <w:szCs w:val="26"/>
          <w:lang w:val="en-GB"/>
        </w:rPr>
        <w:t>E-learning - a way of learning during a pandemic</w:t>
      </w:r>
    </w:p>
    <w:p w:rsidR="00595677" w:rsidRPr="00595677" w:rsidRDefault="003E300E" w:rsidP="00A56B0A">
      <w:pPr>
        <w:pStyle w:val="NormalnyWeb"/>
        <w:rPr>
          <w:rFonts w:asciiTheme="minorHAnsi" w:hAnsiTheme="minorHAnsi" w:cstheme="minorHAnsi"/>
          <w:sz w:val="26"/>
          <w:szCs w:val="26"/>
        </w:rPr>
      </w:pPr>
      <w:r w:rsidRPr="00A56B0A">
        <w:rPr>
          <w:rStyle w:val="Pogrubienie"/>
          <w:rFonts w:asciiTheme="minorHAnsi" w:eastAsiaTheme="majorEastAsia" w:hAnsiTheme="minorHAnsi" w:cstheme="minorHAnsi"/>
          <w:sz w:val="26"/>
          <w:szCs w:val="26"/>
          <w:lang w:val="en-GB"/>
        </w:rPr>
        <w:t>By definition, e-learning is supposed to support remote education by means of modern IT technologies and the Internet.</w:t>
      </w:r>
      <w:r w:rsidR="00595677" w:rsidRPr="00595677">
        <w:rPr>
          <w:rStyle w:val="Pogrubienie"/>
          <w:rFonts w:asciiTheme="minorHAnsi" w:eastAsiaTheme="majorEastAsia" w:hAnsiTheme="minorHAnsi" w:cstheme="minorHAnsi"/>
          <w:sz w:val="26"/>
          <w:szCs w:val="26"/>
        </w:rPr>
        <w:t xml:space="preserve"> </w:t>
      </w:r>
      <w:r w:rsidRPr="00A56B0A">
        <w:rPr>
          <w:rStyle w:val="Pogrubienie"/>
          <w:rFonts w:asciiTheme="minorHAnsi" w:eastAsiaTheme="majorEastAsia" w:hAnsiTheme="minorHAnsi" w:cstheme="minorHAnsi"/>
          <w:sz w:val="26"/>
          <w:szCs w:val="26"/>
          <w:lang w:val="en-GB"/>
        </w:rPr>
        <w:t>Therefore, it is crucial that the materials presented be of high quality and capable of attracting the user’s interest.</w:t>
      </w:r>
      <w:r w:rsidR="00595677" w:rsidRPr="00595677">
        <w:rPr>
          <w:rStyle w:val="Pogrubienie"/>
          <w:rFonts w:asciiTheme="minorHAnsi" w:eastAsiaTheme="majorEastAsia" w:hAnsiTheme="minorHAnsi" w:cstheme="minorHAnsi"/>
          <w:sz w:val="26"/>
          <w:szCs w:val="26"/>
        </w:rPr>
        <w:t xml:space="preserve"> </w:t>
      </w:r>
    </w:p>
    <w:p w:rsidR="00595677" w:rsidRPr="0059567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The current situation brought about by the SARS-Cov-2 pandemic has led to both work and education moving to the virtual space.</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It is there, by means of IT tools, that – as one might say – the everyday life is led by workers, pupils and students alike.</w:t>
      </w:r>
    </w:p>
    <w:p w:rsidR="0079378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During this time, e-learning systems of various kinds enabling distance learning are enjoying great popularity.</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They incorporate very sophisticated tools supporting the education process.</w:t>
      </w:r>
    </w:p>
    <w:p w:rsidR="0079378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In creating e-learning courses one ought to bear in mind a vital principle - the user must be interested.</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Boring excerpts of legal provisions will bore everyone to death within minutes, hence it is worth working on the usefulness of the message.</w:t>
      </w:r>
      <w:r w:rsidR="00793787">
        <w:rPr>
          <w:rFonts w:asciiTheme="minorHAnsi" w:hAnsiTheme="minorHAnsi" w:cstheme="minorHAnsi"/>
          <w:sz w:val="26"/>
          <w:szCs w:val="26"/>
        </w:rPr>
        <w:t xml:space="preserve"> </w:t>
      </w:r>
      <w:r w:rsidRPr="00A56B0A">
        <w:rPr>
          <w:rFonts w:asciiTheme="minorHAnsi" w:hAnsiTheme="minorHAnsi" w:cstheme="minorHAnsi"/>
          <w:sz w:val="26"/>
          <w:szCs w:val="26"/>
          <w:lang w:val="en-GB"/>
        </w:rPr>
        <w:t>In this respect, the guidelines from the Ministry of Educations, which were drawn up for the participants of the ‘E-learning in practice’ workshop, might prove useful.</w:t>
      </w:r>
      <w:r w:rsidR="00595677" w:rsidRPr="00595677">
        <w:rPr>
          <w:rFonts w:asciiTheme="minorHAnsi" w:hAnsiTheme="minorHAnsi" w:cstheme="minorHAnsi"/>
          <w:sz w:val="26"/>
          <w:szCs w:val="26"/>
        </w:rPr>
        <w:t xml:space="preserve"> </w:t>
      </w:r>
    </w:p>
    <w:p w:rsidR="00595677" w:rsidRPr="00595677" w:rsidRDefault="003E300E" w:rsidP="00A56B0A">
      <w:pPr>
        <w:pStyle w:val="NormalnyWeb"/>
        <w:rPr>
          <w:rFonts w:asciiTheme="minorHAnsi" w:hAnsiTheme="minorHAnsi" w:cstheme="minorHAnsi"/>
          <w:sz w:val="26"/>
          <w:szCs w:val="26"/>
        </w:rPr>
      </w:pPr>
      <w:r w:rsidRPr="00A56B0A">
        <w:rPr>
          <w:rFonts w:asciiTheme="minorHAnsi" w:hAnsiTheme="minorHAnsi" w:cstheme="minorHAnsi"/>
          <w:sz w:val="26"/>
          <w:szCs w:val="26"/>
          <w:lang w:val="en-GB"/>
        </w:rPr>
        <w:t>Taking into account the above guidelines and having many-year experience of educational activities, SEKA S.A. offers a wide range of training courses in the form of e-learning.</w:t>
      </w:r>
      <w:r w:rsidR="00595677" w:rsidRPr="00595677">
        <w:rPr>
          <w:rFonts w:asciiTheme="minorHAnsi" w:hAnsiTheme="minorHAnsi" w:cstheme="minorHAnsi"/>
          <w:sz w:val="26"/>
          <w:szCs w:val="26"/>
        </w:rPr>
        <w:t xml:space="preserve"> </w:t>
      </w:r>
      <w:r w:rsidRPr="00A56B0A">
        <w:rPr>
          <w:rFonts w:asciiTheme="minorHAnsi" w:hAnsiTheme="minorHAnsi" w:cstheme="minorHAnsi"/>
          <w:sz w:val="26"/>
          <w:szCs w:val="26"/>
          <w:lang w:val="en-GB"/>
        </w:rPr>
        <w:t>Starting from soft-skill training, to legal awareness, to statutory OHS training.</w:t>
      </w:r>
    </w:p>
    <w:sectPr w:rsidR="00595677" w:rsidRPr="00595677" w:rsidSect="006A54D4">
      <w:headerReference w:type="even" r:id="rId18"/>
      <w:headerReference w:type="default" r:id="rId19"/>
      <w:footerReference w:type="even" r:id="rId20"/>
      <w:footerReference w:type="default" r:id="rId21"/>
      <w:headerReference w:type="first" r:id="rId22"/>
      <w:footerReference w:type="first" r:id="rId23"/>
      <w:pgSz w:w="11906" w:h="16838" w:code="9"/>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D0A" w:rsidRDefault="00F37D0A" w:rsidP="003937B0">
      <w:pPr>
        <w:spacing w:after="0" w:line="240" w:lineRule="auto"/>
      </w:pPr>
      <w:r>
        <w:separator/>
      </w:r>
    </w:p>
  </w:endnote>
  <w:endnote w:type="continuationSeparator" w:id="0">
    <w:p w:rsidR="00F37D0A" w:rsidRDefault="00F37D0A" w:rsidP="003937B0">
      <w:pPr>
        <w:spacing w:after="0" w:line="240" w:lineRule="auto"/>
      </w:pPr>
      <w:r>
        <w:continuationSeparator/>
      </w:r>
    </w:p>
  </w:endnote>
  <w:endnote w:type="continuationNotice" w:id="1">
    <w:p w:rsidR="00F37D0A" w:rsidRDefault="00F37D0A">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2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21" w:rsidRDefault="004F7D2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D0A" w:rsidRDefault="00F37D0A">
    <w:pPr>
      <w:pStyle w:val="Stopka"/>
      <w:rPr>
        <w:noProof/>
        <w:lang w:eastAsia="pl-PL"/>
      </w:rPr>
    </w:pPr>
  </w:p>
  <w:p w:rsidR="00F37D0A" w:rsidRDefault="00F37D0A" w:rsidP="003937B0">
    <w:pPr>
      <w:pStyle w:val="Stopka"/>
      <w:jc w:val="right"/>
    </w:pPr>
    <w:r>
      <w:rPr>
        <w:noProof/>
        <w:lang w:eastAsia="pl-PL"/>
      </w:rPr>
      <w:drawing>
        <wp:inline distT="0" distB="0" distL="0" distR="0">
          <wp:extent cx="609600" cy="3962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r w:rsidRPr="003937B0">
        <w:rPr>
          <w:rStyle w:val="Hipercze"/>
          <w:rFonts w:ascii="Lato" w:hAnsi="Lato"/>
          <w:sz w:val="24"/>
        </w:rPr>
        <w:t>seka.pl</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21" w:rsidRDefault="004F7D2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D0A" w:rsidRDefault="00F37D0A" w:rsidP="003937B0">
      <w:pPr>
        <w:spacing w:after="0" w:line="240" w:lineRule="auto"/>
      </w:pPr>
      <w:r>
        <w:separator/>
      </w:r>
    </w:p>
  </w:footnote>
  <w:footnote w:type="continuationSeparator" w:id="0">
    <w:p w:rsidR="00F37D0A" w:rsidRDefault="00F37D0A" w:rsidP="003937B0">
      <w:pPr>
        <w:spacing w:after="0" w:line="240" w:lineRule="auto"/>
      </w:pPr>
      <w:r>
        <w:continuationSeparator/>
      </w:r>
    </w:p>
  </w:footnote>
  <w:footnote w:type="continuationNotice" w:id="1">
    <w:p w:rsidR="00F37D0A" w:rsidRDefault="00F37D0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21" w:rsidRDefault="004F7D21">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D0A" w:rsidRDefault="00F37D0A">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21" w:rsidRDefault="004F7D2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71DC"/>
    <w:multiLevelType w:val="multilevel"/>
    <w:tmpl w:val="C77A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A2D00"/>
    <w:multiLevelType w:val="multilevel"/>
    <w:tmpl w:val="4806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F7151"/>
    <w:multiLevelType w:val="multilevel"/>
    <w:tmpl w:val="073A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8E71FA"/>
    <w:multiLevelType w:val="multilevel"/>
    <w:tmpl w:val="83D2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A72EA9"/>
    <w:multiLevelType w:val="multilevel"/>
    <w:tmpl w:val="874A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3F1CBA"/>
    <w:multiLevelType w:val="multilevel"/>
    <w:tmpl w:val="90B29D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0D795B"/>
    <w:multiLevelType w:val="multilevel"/>
    <w:tmpl w:val="FB2C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0E7DC0"/>
    <w:multiLevelType w:val="multilevel"/>
    <w:tmpl w:val="09C6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A47BB8"/>
    <w:multiLevelType w:val="multilevel"/>
    <w:tmpl w:val="4CD4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C22420"/>
    <w:multiLevelType w:val="multilevel"/>
    <w:tmpl w:val="1D94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B6C6C"/>
    <w:multiLevelType w:val="multilevel"/>
    <w:tmpl w:val="8A1CD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157B15"/>
    <w:multiLevelType w:val="multilevel"/>
    <w:tmpl w:val="56EE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FC1C10"/>
    <w:multiLevelType w:val="multilevel"/>
    <w:tmpl w:val="B4BC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612556"/>
    <w:multiLevelType w:val="multilevel"/>
    <w:tmpl w:val="11369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852806"/>
    <w:multiLevelType w:val="multilevel"/>
    <w:tmpl w:val="3F865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92408D"/>
    <w:multiLevelType w:val="multilevel"/>
    <w:tmpl w:val="28F4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C54C3F"/>
    <w:multiLevelType w:val="multilevel"/>
    <w:tmpl w:val="CA46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2104D3"/>
    <w:multiLevelType w:val="multilevel"/>
    <w:tmpl w:val="75A4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356445"/>
    <w:multiLevelType w:val="multilevel"/>
    <w:tmpl w:val="C9D8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C14835"/>
    <w:multiLevelType w:val="multilevel"/>
    <w:tmpl w:val="ACE2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033BA1"/>
    <w:multiLevelType w:val="multilevel"/>
    <w:tmpl w:val="878CA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0E1DEC"/>
    <w:multiLevelType w:val="multilevel"/>
    <w:tmpl w:val="44CA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818ED"/>
    <w:multiLevelType w:val="multilevel"/>
    <w:tmpl w:val="C7CA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B10345"/>
    <w:multiLevelType w:val="multilevel"/>
    <w:tmpl w:val="568C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853A00"/>
    <w:multiLevelType w:val="multilevel"/>
    <w:tmpl w:val="9244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EF7704"/>
    <w:multiLevelType w:val="multilevel"/>
    <w:tmpl w:val="60E8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0A451B"/>
    <w:multiLevelType w:val="multilevel"/>
    <w:tmpl w:val="D86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B5628B"/>
    <w:multiLevelType w:val="multilevel"/>
    <w:tmpl w:val="57C8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BB4B75"/>
    <w:multiLevelType w:val="multilevel"/>
    <w:tmpl w:val="F4AE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73B6D7B"/>
    <w:multiLevelType w:val="hybridMultilevel"/>
    <w:tmpl w:val="9398A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7513C8B"/>
    <w:multiLevelType w:val="multilevel"/>
    <w:tmpl w:val="A87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A05023"/>
    <w:multiLevelType w:val="multilevel"/>
    <w:tmpl w:val="110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9C3FA7"/>
    <w:multiLevelType w:val="multilevel"/>
    <w:tmpl w:val="4ABA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754169"/>
    <w:multiLevelType w:val="multilevel"/>
    <w:tmpl w:val="415C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FB44C3"/>
    <w:multiLevelType w:val="multilevel"/>
    <w:tmpl w:val="58004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F6460B"/>
    <w:multiLevelType w:val="multilevel"/>
    <w:tmpl w:val="9DAA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103DED"/>
    <w:multiLevelType w:val="multilevel"/>
    <w:tmpl w:val="CF92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6B3745"/>
    <w:multiLevelType w:val="multilevel"/>
    <w:tmpl w:val="40DC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4344E5"/>
    <w:multiLevelType w:val="multilevel"/>
    <w:tmpl w:val="AC0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CC2C3E"/>
    <w:multiLevelType w:val="hybridMultilevel"/>
    <w:tmpl w:val="DCB46EA4"/>
    <w:lvl w:ilvl="0" w:tplc="FC5AA6BA">
      <w:start w:val="1"/>
      <w:numFmt w:val="decimal"/>
      <w:lvlText w:val="%1."/>
      <w:lvlJc w:val="left"/>
      <w:pPr>
        <w:ind w:left="1080"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6D437BA4"/>
    <w:multiLevelType w:val="multilevel"/>
    <w:tmpl w:val="0EDE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2A0176"/>
    <w:multiLevelType w:val="multilevel"/>
    <w:tmpl w:val="776A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9A6040"/>
    <w:multiLevelType w:val="hybridMultilevel"/>
    <w:tmpl w:val="6BF88E3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7B6345AB"/>
    <w:multiLevelType w:val="hybridMultilevel"/>
    <w:tmpl w:val="E1A86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BCD4D1B"/>
    <w:multiLevelType w:val="hybridMultilevel"/>
    <w:tmpl w:val="774C2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C0B79CD"/>
    <w:multiLevelType w:val="multilevel"/>
    <w:tmpl w:val="03900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297AC6"/>
    <w:multiLevelType w:val="multilevel"/>
    <w:tmpl w:val="89C0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8D0597"/>
    <w:multiLevelType w:val="multilevel"/>
    <w:tmpl w:val="69DE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9475AC"/>
    <w:multiLevelType w:val="hybridMultilevel"/>
    <w:tmpl w:val="4AAAB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E611C0B"/>
    <w:multiLevelType w:val="multilevel"/>
    <w:tmpl w:val="FD1E0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1"/>
  </w:num>
  <w:num w:numId="3">
    <w:abstractNumId w:val="30"/>
  </w:num>
  <w:num w:numId="4">
    <w:abstractNumId w:val="46"/>
  </w:num>
  <w:num w:numId="5">
    <w:abstractNumId w:val="26"/>
  </w:num>
  <w:num w:numId="6">
    <w:abstractNumId w:val="47"/>
  </w:num>
  <w:num w:numId="7">
    <w:abstractNumId w:val="44"/>
  </w:num>
  <w:num w:numId="8">
    <w:abstractNumId w:val="12"/>
  </w:num>
  <w:num w:numId="9">
    <w:abstractNumId w:val="6"/>
  </w:num>
  <w:num w:numId="10">
    <w:abstractNumId w:val="17"/>
  </w:num>
  <w:num w:numId="11">
    <w:abstractNumId w:val="0"/>
  </w:num>
  <w:num w:numId="12">
    <w:abstractNumId w:val="23"/>
  </w:num>
  <w:num w:numId="13">
    <w:abstractNumId w:val="22"/>
  </w:num>
  <w:num w:numId="14">
    <w:abstractNumId w:val="3"/>
  </w:num>
  <w:num w:numId="15">
    <w:abstractNumId w:val="32"/>
  </w:num>
  <w:num w:numId="16">
    <w:abstractNumId w:val="18"/>
  </w:num>
  <w:num w:numId="17">
    <w:abstractNumId w:val="35"/>
  </w:num>
  <w:num w:numId="18">
    <w:abstractNumId w:val="7"/>
  </w:num>
  <w:num w:numId="19">
    <w:abstractNumId w:val="33"/>
  </w:num>
  <w:num w:numId="20">
    <w:abstractNumId w:val="38"/>
  </w:num>
  <w:num w:numId="21">
    <w:abstractNumId w:val="37"/>
  </w:num>
  <w:num w:numId="22">
    <w:abstractNumId w:val="34"/>
  </w:num>
  <w:num w:numId="23">
    <w:abstractNumId w:val="24"/>
  </w:num>
  <w:num w:numId="24">
    <w:abstractNumId w:val="5"/>
  </w:num>
  <w:num w:numId="25">
    <w:abstractNumId w:val="45"/>
  </w:num>
  <w:num w:numId="26">
    <w:abstractNumId w:val="10"/>
  </w:num>
  <w:num w:numId="27">
    <w:abstractNumId w:val="2"/>
  </w:num>
  <w:num w:numId="28">
    <w:abstractNumId w:val="11"/>
  </w:num>
  <w:num w:numId="29">
    <w:abstractNumId w:val="19"/>
  </w:num>
  <w:num w:numId="30">
    <w:abstractNumId w:val="25"/>
  </w:num>
  <w:num w:numId="31">
    <w:abstractNumId w:val="49"/>
  </w:num>
  <w:num w:numId="32">
    <w:abstractNumId w:val="4"/>
  </w:num>
  <w:num w:numId="33">
    <w:abstractNumId w:val="48"/>
  </w:num>
  <w:num w:numId="34">
    <w:abstractNumId w:val="42"/>
  </w:num>
  <w:num w:numId="35">
    <w:abstractNumId w:val="39"/>
  </w:num>
  <w:num w:numId="36">
    <w:abstractNumId w:val="29"/>
  </w:num>
  <w:num w:numId="37">
    <w:abstractNumId w:val="43"/>
  </w:num>
  <w:num w:numId="38">
    <w:abstractNumId w:val="20"/>
  </w:num>
  <w:num w:numId="39">
    <w:abstractNumId w:val="28"/>
  </w:num>
  <w:num w:numId="40">
    <w:abstractNumId w:val="21"/>
  </w:num>
  <w:num w:numId="41">
    <w:abstractNumId w:val="36"/>
  </w:num>
  <w:num w:numId="42">
    <w:abstractNumId w:val="27"/>
  </w:num>
  <w:num w:numId="43">
    <w:abstractNumId w:val="8"/>
  </w:num>
  <w:num w:numId="44">
    <w:abstractNumId w:val="1"/>
  </w:num>
  <w:num w:numId="45">
    <w:abstractNumId w:val="15"/>
  </w:num>
  <w:num w:numId="46">
    <w:abstractNumId w:val="41"/>
  </w:num>
  <w:num w:numId="47">
    <w:abstractNumId w:val="40"/>
  </w:num>
  <w:num w:numId="48">
    <w:abstractNumId w:val="9"/>
  </w:num>
  <w:num w:numId="49">
    <w:abstractNumId w:val="16"/>
  </w:num>
  <w:num w:numId="50">
    <w:abstractNumId w:val="1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oNotTrackFormatting/>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
  <w:rsids>
    <w:rsidRoot w:val="00C95D80"/>
    <w:rsid w:val="0000562D"/>
    <w:rsid w:val="00010ADA"/>
    <w:rsid w:val="00015489"/>
    <w:rsid w:val="00021AC4"/>
    <w:rsid w:val="00026ABA"/>
    <w:rsid w:val="0003269F"/>
    <w:rsid w:val="00033C4C"/>
    <w:rsid w:val="0003429E"/>
    <w:rsid w:val="000437FB"/>
    <w:rsid w:val="00045024"/>
    <w:rsid w:val="00053720"/>
    <w:rsid w:val="0005580D"/>
    <w:rsid w:val="00057162"/>
    <w:rsid w:val="0006052D"/>
    <w:rsid w:val="000652A9"/>
    <w:rsid w:val="00074B3E"/>
    <w:rsid w:val="00082F13"/>
    <w:rsid w:val="000837DF"/>
    <w:rsid w:val="00083B58"/>
    <w:rsid w:val="00090EB8"/>
    <w:rsid w:val="000B58C1"/>
    <w:rsid w:val="000C4176"/>
    <w:rsid w:val="000C7F62"/>
    <w:rsid w:val="000D27DB"/>
    <w:rsid w:val="000E0269"/>
    <w:rsid w:val="000E3274"/>
    <w:rsid w:val="000F6E7D"/>
    <w:rsid w:val="0010035D"/>
    <w:rsid w:val="00105454"/>
    <w:rsid w:val="00114F9E"/>
    <w:rsid w:val="00123220"/>
    <w:rsid w:val="001309F2"/>
    <w:rsid w:val="00134408"/>
    <w:rsid w:val="001436B5"/>
    <w:rsid w:val="00152FA9"/>
    <w:rsid w:val="001624EA"/>
    <w:rsid w:val="00166BD6"/>
    <w:rsid w:val="00167B40"/>
    <w:rsid w:val="001A1249"/>
    <w:rsid w:val="001A3B12"/>
    <w:rsid w:val="001C662B"/>
    <w:rsid w:val="001C6FE0"/>
    <w:rsid w:val="001D4929"/>
    <w:rsid w:val="001E4F48"/>
    <w:rsid w:val="001F255B"/>
    <w:rsid w:val="001F2B95"/>
    <w:rsid w:val="001F78C3"/>
    <w:rsid w:val="00201187"/>
    <w:rsid w:val="00202A2F"/>
    <w:rsid w:val="002062D5"/>
    <w:rsid w:val="00206D1F"/>
    <w:rsid w:val="0024428F"/>
    <w:rsid w:val="002538B8"/>
    <w:rsid w:val="002567A1"/>
    <w:rsid w:val="00261C3E"/>
    <w:rsid w:val="002631B2"/>
    <w:rsid w:val="002660FF"/>
    <w:rsid w:val="00284BF5"/>
    <w:rsid w:val="00286866"/>
    <w:rsid w:val="00291EA3"/>
    <w:rsid w:val="0029550B"/>
    <w:rsid w:val="002C117A"/>
    <w:rsid w:val="002C1C12"/>
    <w:rsid w:val="002D42BC"/>
    <w:rsid w:val="002D7504"/>
    <w:rsid w:val="002E0F73"/>
    <w:rsid w:val="002E3A38"/>
    <w:rsid w:val="002F098B"/>
    <w:rsid w:val="002F41FA"/>
    <w:rsid w:val="002F45AA"/>
    <w:rsid w:val="0031773D"/>
    <w:rsid w:val="00322AC4"/>
    <w:rsid w:val="00323116"/>
    <w:rsid w:val="003269B8"/>
    <w:rsid w:val="00326D26"/>
    <w:rsid w:val="00340608"/>
    <w:rsid w:val="00344222"/>
    <w:rsid w:val="00353E95"/>
    <w:rsid w:val="00354EE0"/>
    <w:rsid w:val="0037047C"/>
    <w:rsid w:val="003750D1"/>
    <w:rsid w:val="0038202D"/>
    <w:rsid w:val="00386291"/>
    <w:rsid w:val="003904A8"/>
    <w:rsid w:val="003937B0"/>
    <w:rsid w:val="003A0AD3"/>
    <w:rsid w:val="003A2B5D"/>
    <w:rsid w:val="003A4391"/>
    <w:rsid w:val="003C4D9D"/>
    <w:rsid w:val="003D6D86"/>
    <w:rsid w:val="003E003E"/>
    <w:rsid w:val="003E300E"/>
    <w:rsid w:val="003E4303"/>
    <w:rsid w:val="003E4475"/>
    <w:rsid w:val="003F02B0"/>
    <w:rsid w:val="00407A2C"/>
    <w:rsid w:val="00411DA3"/>
    <w:rsid w:val="00417DFA"/>
    <w:rsid w:val="004302E0"/>
    <w:rsid w:val="00444A6F"/>
    <w:rsid w:val="00447604"/>
    <w:rsid w:val="00450117"/>
    <w:rsid w:val="00462B58"/>
    <w:rsid w:val="00477920"/>
    <w:rsid w:val="00495A09"/>
    <w:rsid w:val="004A5203"/>
    <w:rsid w:val="004B1037"/>
    <w:rsid w:val="004B7750"/>
    <w:rsid w:val="004D286D"/>
    <w:rsid w:val="004E6759"/>
    <w:rsid w:val="004F3B49"/>
    <w:rsid w:val="004F7009"/>
    <w:rsid w:val="004F7D21"/>
    <w:rsid w:val="005023E6"/>
    <w:rsid w:val="00503170"/>
    <w:rsid w:val="005112A7"/>
    <w:rsid w:val="00517525"/>
    <w:rsid w:val="00535450"/>
    <w:rsid w:val="005566B6"/>
    <w:rsid w:val="00561CF4"/>
    <w:rsid w:val="005650F3"/>
    <w:rsid w:val="00585B82"/>
    <w:rsid w:val="00587069"/>
    <w:rsid w:val="00592E55"/>
    <w:rsid w:val="00595677"/>
    <w:rsid w:val="005C5B4D"/>
    <w:rsid w:val="005C755B"/>
    <w:rsid w:val="005E32C8"/>
    <w:rsid w:val="005E6B53"/>
    <w:rsid w:val="005F045F"/>
    <w:rsid w:val="005F28DE"/>
    <w:rsid w:val="0060380E"/>
    <w:rsid w:val="00623909"/>
    <w:rsid w:val="00626A3F"/>
    <w:rsid w:val="006377A9"/>
    <w:rsid w:val="00663BEE"/>
    <w:rsid w:val="00682076"/>
    <w:rsid w:val="00682DDA"/>
    <w:rsid w:val="00694C5A"/>
    <w:rsid w:val="006A47FD"/>
    <w:rsid w:val="006A54D4"/>
    <w:rsid w:val="006B1FE3"/>
    <w:rsid w:val="006B3547"/>
    <w:rsid w:val="006E46C8"/>
    <w:rsid w:val="006E7E1E"/>
    <w:rsid w:val="006F47D4"/>
    <w:rsid w:val="00707A3C"/>
    <w:rsid w:val="007101E3"/>
    <w:rsid w:val="00722ECA"/>
    <w:rsid w:val="00725A11"/>
    <w:rsid w:val="00730494"/>
    <w:rsid w:val="0074243B"/>
    <w:rsid w:val="00770D47"/>
    <w:rsid w:val="00771A24"/>
    <w:rsid w:val="00775533"/>
    <w:rsid w:val="00783949"/>
    <w:rsid w:val="00793787"/>
    <w:rsid w:val="00794FC2"/>
    <w:rsid w:val="007A4420"/>
    <w:rsid w:val="007A66A1"/>
    <w:rsid w:val="007C648B"/>
    <w:rsid w:val="007D1D83"/>
    <w:rsid w:val="007D3923"/>
    <w:rsid w:val="007E6B0B"/>
    <w:rsid w:val="007F4E99"/>
    <w:rsid w:val="00813E17"/>
    <w:rsid w:val="00814601"/>
    <w:rsid w:val="00816F89"/>
    <w:rsid w:val="00836121"/>
    <w:rsid w:val="00863F71"/>
    <w:rsid w:val="00892F5F"/>
    <w:rsid w:val="00895FB1"/>
    <w:rsid w:val="008D5014"/>
    <w:rsid w:val="008D6087"/>
    <w:rsid w:val="008E04B8"/>
    <w:rsid w:val="00915E19"/>
    <w:rsid w:val="00921F7E"/>
    <w:rsid w:val="00922CC3"/>
    <w:rsid w:val="009458EE"/>
    <w:rsid w:val="00954C06"/>
    <w:rsid w:val="00957B1E"/>
    <w:rsid w:val="009645F8"/>
    <w:rsid w:val="00964F3B"/>
    <w:rsid w:val="00983E0E"/>
    <w:rsid w:val="00995A07"/>
    <w:rsid w:val="00996299"/>
    <w:rsid w:val="009A26AF"/>
    <w:rsid w:val="009A3A5C"/>
    <w:rsid w:val="009A5649"/>
    <w:rsid w:val="009A5F14"/>
    <w:rsid w:val="009E0916"/>
    <w:rsid w:val="009E3D95"/>
    <w:rsid w:val="009F7F45"/>
    <w:rsid w:val="00A02122"/>
    <w:rsid w:val="00A021A5"/>
    <w:rsid w:val="00A12615"/>
    <w:rsid w:val="00A27F5A"/>
    <w:rsid w:val="00A3321B"/>
    <w:rsid w:val="00A340FB"/>
    <w:rsid w:val="00A35358"/>
    <w:rsid w:val="00A46651"/>
    <w:rsid w:val="00A466C1"/>
    <w:rsid w:val="00A46EC5"/>
    <w:rsid w:val="00A54340"/>
    <w:rsid w:val="00A54391"/>
    <w:rsid w:val="00A55B45"/>
    <w:rsid w:val="00A56B0A"/>
    <w:rsid w:val="00A57C69"/>
    <w:rsid w:val="00A676C0"/>
    <w:rsid w:val="00A714FF"/>
    <w:rsid w:val="00A8170F"/>
    <w:rsid w:val="00A91713"/>
    <w:rsid w:val="00A92E90"/>
    <w:rsid w:val="00A94330"/>
    <w:rsid w:val="00AC6230"/>
    <w:rsid w:val="00AD3A77"/>
    <w:rsid w:val="00AD3B54"/>
    <w:rsid w:val="00B123D1"/>
    <w:rsid w:val="00B24984"/>
    <w:rsid w:val="00B26FEB"/>
    <w:rsid w:val="00B30AAC"/>
    <w:rsid w:val="00B31F18"/>
    <w:rsid w:val="00B65816"/>
    <w:rsid w:val="00B6614B"/>
    <w:rsid w:val="00B8005A"/>
    <w:rsid w:val="00B84700"/>
    <w:rsid w:val="00B86034"/>
    <w:rsid w:val="00BB1021"/>
    <w:rsid w:val="00BB1D09"/>
    <w:rsid w:val="00BB6BD8"/>
    <w:rsid w:val="00BD0DD0"/>
    <w:rsid w:val="00C052F9"/>
    <w:rsid w:val="00C06DFA"/>
    <w:rsid w:val="00C12F2C"/>
    <w:rsid w:val="00C1489C"/>
    <w:rsid w:val="00C17E40"/>
    <w:rsid w:val="00C34D1B"/>
    <w:rsid w:val="00C4242B"/>
    <w:rsid w:val="00C42BFB"/>
    <w:rsid w:val="00C51458"/>
    <w:rsid w:val="00C628A3"/>
    <w:rsid w:val="00C6579A"/>
    <w:rsid w:val="00C74E99"/>
    <w:rsid w:val="00C83B22"/>
    <w:rsid w:val="00C86AC7"/>
    <w:rsid w:val="00C9023C"/>
    <w:rsid w:val="00C90861"/>
    <w:rsid w:val="00C931A6"/>
    <w:rsid w:val="00C95D80"/>
    <w:rsid w:val="00C96D29"/>
    <w:rsid w:val="00CA4862"/>
    <w:rsid w:val="00CD5FC2"/>
    <w:rsid w:val="00CE66A2"/>
    <w:rsid w:val="00D05A6F"/>
    <w:rsid w:val="00D06D5A"/>
    <w:rsid w:val="00D07B76"/>
    <w:rsid w:val="00D1232B"/>
    <w:rsid w:val="00D17094"/>
    <w:rsid w:val="00D202AF"/>
    <w:rsid w:val="00D231A2"/>
    <w:rsid w:val="00D3136B"/>
    <w:rsid w:val="00D36A89"/>
    <w:rsid w:val="00D42D5B"/>
    <w:rsid w:val="00D44216"/>
    <w:rsid w:val="00D60C21"/>
    <w:rsid w:val="00D6383D"/>
    <w:rsid w:val="00D67E6F"/>
    <w:rsid w:val="00D77178"/>
    <w:rsid w:val="00D84FA6"/>
    <w:rsid w:val="00D87B86"/>
    <w:rsid w:val="00D90286"/>
    <w:rsid w:val="00D914BC"/>
    <w:rsid w:val="00DB5617"/>
    <w:rsid w:val="00DB743B"/>
    <w:rsid w:val="00DC09A6"/>
    <w:rsid w:val="00DD0505"/>
    <w:rsid w:val="00DE01A1"/>
    <w:rsid w:val="00E03BA5"/>
    <w:rsid w:val="00E147CD"/>
    <w:rsid w:val="00E50025"/>
    <w:rsid w:val="00E638FE"/>
    <w:rsid w:val="00E705CE"/>
    <w:rsid w:val="00E81E2F"/>
    <w:rsid w:val="00E90BF0"/>
    <w:rsid w:val="00EB0286"/>
    <w:rsid w:val="00EB65D7"/>
    <w:rsid w:val="00EC71B3"/>
    <w:rsid w:val="00ED5E36"/>
    <w:rsid w:val="00EF1D3B"/>
    <w:rsid w:val="00F176D1"/>
    <w:rsid w:val="00F179F6"/>
    <w:rsid w:val="00F3561C"/>
    <w:rsid w:val="00F35E2A"/>
    <w:rsid w:val="00F37D0A"/>
    <w:rsid w:val="00F66987"/>
    <w:rsid w:val="00F72695"/>
    <w:rsid w:val="00F76CAA"/>
    <w:rsid w:val="00F87A8C"/>
    <w:rsid w:val="00F926AF"/>
    <w:rsid w:val="00FB7706"/>
    <w:rsid w:val="00FC5850"/>
    <w:rsid w:val="00FD2CD9"/>
    <w:rsid w:val="00FE1DB5"/>
    <w:rsid w:val="00FE6680"/>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pl-PL"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F9E"/>
  </w:style>
  <w:style w:type="paragraph" w:styleId="Nagwek1">
    <w:name w:val="heading 1"/>
    <w:basedOn w:val="Normalny"/>
    <w:next w:val="Normalny"/>
    <w:link w:val="Nagwek1Znak"/>
    <w:uiPriority w:val="9"/>
    <w:qFormat/>
    <w:rsid w:val="00114F9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114F9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Nagwek3">
    <w:name w:val="heading 3"/>
    <w:basedOn w:val="Normalny"/>
    <w:next w:val="Normalny"/>
    <w:link w:val="Nagwek3Znak"/>
    <w:uiPriority w:val="9"/>
    <w:unhideWhenUsed/>
    <w:qFormat/>
    <w:rsid w:val="00114F9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Nagwek4">
    <w:name w:val="heading 4"/>
    <w:basedOn w:val="Normalny"/>
    <w:next w:val="Normalny"/>
    <w:link w:val="Nagwek4Znak"/>
    <w:uiPriority w:val="9"/>
    <w:unhideWhenUsed/>
    <w:qFormat/>
    <w:rsid w:val="00114F9E"/>
    <w:pPr>
      <w:keepNext/>
      <w:keepLines/>
      <w:spacing w:before="40" w:after="0"/>
      <w:outlineLvl w:val="3"/>
    </w:pPr>
    <w:rPr>
      <w:rFonts w:asciiTheme="majorHAnsi" w:eastAsiaTheme="majorEastAsia" w:hAnsiTheme="majorHAnsi" w:cstheme="majorBidi"/>
      <w:sz w:val="22"/>
      <w:szCs w:val="22"/>
    </w:rPr>
  </w:style>
  <w:style w:type="paragraph" w:styleId="Nagwek5">
    <w:name w:val="heading 5"/>
    <w:basedOn w:val="Normalny"/>
    <w:next w:val="Normalny"/>
    <w:link w:val="Nagwek5Znak"/>
    <w:uiPriority w:val="9"/>
    <w:unhideWhenUsed/>
    <w:qFormat/>
    <w:rsid w:val="00114F9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Nagwek6">
    <w:name w:val="heading 6"/>
    <w:basedOn w:val="Normalny"/>
    <w:next w:val="Normalny"/>
    <w:link w:val="Nagwek6Znak"/>
    <w:uiPriority w:val="9"/>
    <w:semiHidden/>
    <w:unhideWhenUsed/>
    <w:qFormat/>
    <w:rsid w:val="00114F9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Nagwek7">
    <w:name w:val="heading 7"/>
    <w:basedOn w:val="Normalny"/>
    <w:next w:val="Normalny"/>
    <w:link w:val="Nagwek7Znak"/>
    <w:uiPriority w:val="9"/>
    <w:semiHidden/>
    <w:unhideWhenUsed/>
    <w:qFormat/>
    <w:rsid w:val="00114F9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Nagwek8">
    <w:name w:val="heading 8"/>
    <w:basedOn w:val="Normalny"/>
    <w:next w:val="Normalny"/>
    <w:link w:val="Nagwek8Znak"/>
    <w:uiPriority w:val="9"/>
    <w:semiHidden/>
    <w:unhideWhenUsed/>
    <w:qFormat/>
    <w:rsid w:val="00114F9E"/>
    <w:pPr>
      <w:keepNext/>
      <w:keepLines/>
      <w:spacing w:before="40" w:after="0"/>
      <w:outlineLvl w:val="7"/>
    </w:pPr>
    <w:rPr>
      <w:rFonts w:asciiTheme="majorHAnsi" w:eastAsiaTheme="majorEastAsia" w:hAnsiTheme="majorHAnsi" w:cstheme="majorBidi"/>
      <w:b/>
      <w:bCs/>
      <w:color w:val="1F497D" w:themeColor="text2"/>
    </w:rPr>
  </w:style>
  <w:style w:type="paragraph" w:styleId="Nagwek9">
    <w:name w:val="heading 9"/>
    <w:basedOn w:val="Normalny"/>
    <w:next w:val="Normalny"/>
    <w:link w:val="Nagwek9Znak"/>
    <w:uiPriority w:val="9"/>
    <w:semiHidden/>
    <w:unhideWhenUsed/>
    <w:qFormat/>
    <w:rsid w:val="00114F9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114F9E"/>
    <w:rPr>
      <w:rFonts w:asciiTheme="majorHAnsi" w:eastAsiaTheme="majorEastAsia" w:hAnsiTheme="majorHAnsi" w:cstheme="majorBidi"/>
      <w:color w:val="365F91" w:themeColor="accent1" w:themeShade="BF"/>
      <w:sz w:val="32"/>
      <w:szCs w:val="32"/>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114F9E"/>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114F9E"/>
    <w:rPr>
      <w:rFonts w:asciiTheme="majorHAnsi" w:eastAsiaTheme="majorEastAsia" w:hAnsiTheme="majorHAnsi" w:cstheme="majorBidi"/>
      <w:color w:val="404040" w:themeColor="text1" w:themeTint="BF"/>
      <w:sz w:val="28"/>
      <w:szCs w:val="28"/>
    </w:rPr>
  </w:style>
  <w:style w:type="character" w:customStyle="1" w:styleId="Nagwek3Znak">
    <w:name w:val="Nagłówek 3 Znak"/>
    <w:basedOn w:val="Domylnaczcionkaakapitu"/>
    <w:link w:val="Nagwek3"/>
    <w:uiPriority w:val="9"/>
    <w:rsid w:val="00114F9E"/>
    <w:rPr>
      <w:rFonts w:asciiTheme="majorHAnsi" w:eastAsiaTheme="majorEastAsia" w:hAnsiTheme="majorHAnsi" w:cstheme="majorBidi"/>
      <w:color w:val="1F497D" w:themeColor="text2"/>
      <w:sz w:val="24"/>
      <w:szCs w:val="24"/>
    </w:rPr>
  </w:style>
  <w:style w:type="character" w:customStyle="1" w:styleId="Nagwek4Znak">
    <w:name w:val="Nagłówek 4 Znak"/>
    <w:basedOn w:val="Domylnaczcionkaakapitu"/>
    <w:link w:val="Nagwek4"/>
    <w:uiPriority w:val="9"/>
    <w:rsid w:val="00114F9E"/>
    <w:rPr>
      <w:rFonts w:asciiTheme="majorHAnsi" w:eastAsiaTheme="majorEastAsia" w:hAnsiTheme="majorHAnsi" w:cstheme="majorBidi"/>
      <w:sz w:val="22"/>
      <w:szCs w:val="22"/>
    </w:rPr>
  </w:style>
  <w:style w:type="character" w:styleId="Uwydatnienie">
    <w:name w:val="Emphasis"/>
    <w:basedOn w:val="Domylnaczcionkaakapitu"/>
    <w:uiPriority w:val="20"/>
    <w:qFormat/>
    <w:rsid w:val="00114F9E"/>
    <w:rPr>
      <w:i/>
      <w:iCs/>
    </w:rPr>
  </w:style>
  <w:style w:type="character" w:customStyle="1" w:styleId="Nagwek5Znak">
    <w:name w:val="Nagłówek 5 Znak"/>
    <w:basedOn w:val="Domylnaczcionkaakapitu"/>
    <w:link w:val="Nagwek5"/>
    <w:uiPriority w:val="9"/>
    <w:rsid w:val="00114F9E"/>
    <w:rPr>
      <w:rFonts w:asciiTheme="majorHAnsi" w:eastAsiaTheme="majorEastAsia" w:hAnsiTheme="majorHAnsi" w:cstheme="majorBidi"/>
      <w:color w:val="1F497D" w:themeColor="text2"/>
      <w:sz w:val="22"/>
      <w:szCs w:val="22"/>
    </w:rPr>
  </w:style>
  <w:style w:type="character" w:customStyle="1" w:styleId="6qdm">
    <w:name w:val="_6qdm"/>
    <w:basedOn w:val="Domylnaczcionkaakapitu"/>
    <w:rsid w:val="005E6B53"/>
  </w:style>
  <w:style w:type="character" w:customStyle="1" w:styleId="textexposedshow">
    <w:name w:val="text_exposed_show"/>
    <w:basedOn w:val="Domylnaczcionkaakapitu"/>
    <w:rsid w:val="00083B58"/>
  </w:style>
  <w:style w:type="character" w:customStyle="1" w:styleId="style-scope">
    <w:name w:val="style-scope"/>
    <w:basedOn w:val="Domylnaczcionkaakapitu"/>
    <w:rsid w:val="00C86AC7"/>
  </w:style>
  <w:style w:type="paragraph" w:styleId="Bezodstpw">
    <w:name w:val="No Spacing"/>
    <w:uiPriority w:val="1"/>
    <w:qFormat/>
    <w:rsid w:val="00114F9E"/>
    <w:pPr>
      <w:spacing w:after="0" w:line="240" w:lineRule="auto"/>
    </w:pPr>
  </w:style>
  <w:style w:type="character" w:customStyle="1" w:styleId="UnresolvedMention">
    <w:name w:val="Unresolved Mention"/>
    <w:basedOn w:val="Domylnaczcionkaakapitu"/>
    <w:uiPriority w:val="99"/>
    <w:semiHidden/>
    <w:unhideWhenUsed/>
    <w:rsid w:val="00045024"/>
    <w:rPr>
      <w:color w:val="605E5C"/>
      <w:shd w:val="clear" w:color="auto" w:fill="E1DFDD"/>
    </w:rPr>
  </w:style>
  <w:style w:type="character" w:customStyle="1" w:styleId="Nagwek6Znak">
    <w:name w:val="Nagłówek 6 Znak"/>
    <w:basedOn w:val="Domylnaczcionkaakapitu"/>
    <w:link w:val="Nagwek6"/>
    <w:uiPriority w:val="9"/>
    <w:semiHidden/>
    <w:rsid w:val="00114F9E"/>
    <w:rPr>
      <w:rFonts w:asciiTheme="majorHAnsi" w:eastAsiaTheme="majorEastAsia" w:hAnsiTheme="majorHAnsi" w:cstheme="majorBidi"/>
      <w:i/>
      <w:iCs/>
      <w:color w:val="1F497D" w:themeColor="text2"/>
      <w:sz w:val="21"/>
      <w:szCs w:val="21"/>
    </w:rPr>
  </w:style>
  <w:style w:type="character" w:customStyle="1" w:styleId="Nagwek7Znak">
    <w:name w:val="Nagłówek 7 Znak"/>
    <w:basedOn w:val="Domylnaczcionkaakapitu"/>
    <w:link w:val="Nagwek7"/>
    <w:uiPriority w:val="9"/>
    <w:semiHidden/>
    <w:rsid w:val="00114F9E"/>
    <w:rPr>
      <w:rFonts w:asciiTheme="majorHAnsi" w:eastAsiaTheme="majorEastAsia" w:hAnsiTheme="majorHAnsi" w:cstheme="majorBidi"/>
      <w:i/>
      <w:iCs/>
      <w:color w:val="244061" w:themeColor="accent1" w:themeShade="80"/>
      <w:sz w:val="21"/>
      <w:szCs w:val="21"/>
    </w:rPr>
  </w:style>
  <w:style w:type="character" w:customStyle="1" w:styleId="Nagwek8Znak">
    <w:name w:val="Nagłówek 8 Znak"/>
    <w:basedOn w:val="Domylnaczcionkaakapitu"/>
    <w:link w:val="Nagwek8"/>
    <w:uiPriority w:val="9"/>
    <w:semiHidden/>
    <w:rsid w:val="00114F9E"/>
    <w:rPr>
      <w:rFonts w:asciiTheme="majorHAnsi" w:eastAsiaTheme="majorEastAsia" w:hAnsiTheme="majorHAnsi" w:cstheme="majorBidi"/>
      <w:b/>
      <w:bCs/>
      <w:color w:val="1F497D" w:themeColor="text2"/>
    </w:rPr>
  </w:style>
  <w:style w:type="character" w:customStyle="1" w:styleId="Nagwek9Znak">
    <w:name w:val="Nagłówek 9 Znak"/>
    <w:basedOn w:val="Domylnaczcionkaakapitu"/>
    <w:link w:val="Nagwek9"/>
    <w:uiPriority w:val="9"/>
    <w:semiHidden/>
    <w:rsid w:val="00114F9E"/>
    <w:rPr>
      <w:rFonts w:asciiTheme="majorHAnsi" w:eastAsiaTheme="majorEastAsia" w:hAnsiTheme="majorHAnsi" w:cstheme="majorBidi"/>
      <w:b/>
      <w:bCs/>
      <w:i/>
      <w:iCs/>
      <w:color w:val="1F497D" w:themeColor="text2"/>
    </w:rPr>
  </w:style>
  <w:style w:type="paragraph" w:styleId="Legenda">
    <w:name w:val="caption"/>
    <w:basedOn w:val="Normalny"/>
    <w:next w:val="Normalny"/>
    <w:uiPriority w:val="35"/>
    <w:semiHidden/>
    <w:unhideWhenUsed/>
    <w:qFormat/>
    <w:rsid w:val="00114F9E"/>
    <w:pPr>
      <w:spacing w:line="240" w:lineRule="auto"/>
    </w:pPr>
    <w:rPr>
      <w:b/>
      <w:bCs/>
      <w:smallCaps/>
      <w:color w:val="595959" w:themeColor="text1" w:themeTint="A6"/>
      <w:spacing w:val="6"/>
    </w:rPr>
  </w:style>
  <w:style w:type="paragraph" w:styleId="Tytu">
    <w:name w:val="Title"/>
    <w:basedOn w:val="Normalny"/>
    <w:next w:val="Normalny"/>
    <w:link w:val="TytuZnak"/>
    <w:uiPriority w:val="10"/>
    <w:qFormat/>
    <w:rsid w:val="00114F9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ytuZnak">
    <w:name w:val="Tytuł Znak"/>
    <w:basedOn w:val="Domylnaczcionkaakapitu"/>
    <w:link w:val="Tytu"/>
    <w:uiPriority w:val="10"/>
    <w:rsid w:val="00114F9E"/>
    <w:rPr>
      <w:rFonts w:asciiTheme="majorHAnsi" w:eastAsiaTheme="majorEastAsia" w:hAnsiTheme="majorHAnsi" w:cstheme="majorBidi"/>
      <w:color w:val="4F81BD" w:themeColor="accent1"/>
      <w:spacing w:val="-10"/>
      <w:sz w:val="56"/>
      <w:szCs w:val="56"/>
    </w:rPr>
  </w:style>
  <w:style w:type="paragraph" w:styleId="Podtytu">
    <w:name w:val="Subtitle"/>
    <w:basedOn w:val="Normalny"/>
    <w:next w:val="Normalny"/>
    <w:link w:val="PodtytuZnak"/>
    <w:uiPriority w:val="11"/>
    <w:qFormat/>
    <w:rsid w:val="00114F9E"/>
    <w:pPr>
      <w:numPr>
        <w:ilvl w:val="1"/>
      </w:numPr>
      <w:spacing w:line="240" w:lineRule="auto"/>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114F9E"/>
    <w:rPr>
      <w:rFonts w:asciiTheme="majorHAnsi" w:eastAsiaTheme="majorEastAsia" w:hAnsiTheme="majorHAnsi" w:cstheme="majorBidi"/>
      <w:sz w:val="24"/>
      <w:szCs w:val="24"/>
    </w:rPr>
  </w:style>
  <w:style w:type="paragraph" w:styleId="Cytat">
    <w:name w:val="Quote"/>
    <w:basedOn w:val="Normalny"/>
    <w:next w:val="Normalny"/>
    <w:link w:val="CytatZnak"/>
    <w:uiPriority w:val="29"/>
    <w:qFormat/>
    <w:rsid w:val="00114F9E"/>
    <w:pPr>
      <w:spacing w:before="160"/>
      <w:ind w:left="720" w:right="720"/>
    </w:pPr>
    <w:rPr>
      <w:i/>
      <w:iCs/>
      <w:color w:val="404040" w:themeColor="text1" w:themeTint="BF"/>
    </w:rPr>
  </w:style>
  <w:style w:type="character" w:customStyle="1" w:styleId="CytatZnak">
    <w:name w:val="Cytat Znak"/>
    <w:basedOn w:val="Domylnaczcionkaakapitu"/>
    <w:link w:val="Cytat"/>
    <w:uiPriority w:val="29"/>
    <w:rsid w:val="00114F9E"/>
    <w:rPr>
      <w:i/>
      <w:iCs/>
      <w:color w:val="404040" w:themeColor="text1" w:themeTint="BF"/>
    </w:rPr>
  </w:style>
  <w:style w:type="paragraph" w:styleId="Cytatintensywny">
    <w:name w:val="Intense Quote"/>
    <w:basedOn w:val="Normalny"/>
    <w:next w:val="Normalny"/>
    <w:link w:val="CytatintensywnyZnak"/>
    <w:uiPriority w:val="30"/>
    <w:qFormat/>
    <w:rsid w:val="00114F9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114F9E"/>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114F9E"/>
    <w:rPr>
      <w:i/>
      <w:iCs/>
      <w:color w:val="404040" w:themeColor="text1" w:themeTint="BF"/>
    </w:rPr>
  </w:style>
  <w:style w:type="character" w:styleId="Wyrnienieintensywne">
    <w:name w:val="Intense Emphasis"/>
    <w:basedOn w:val="Domylnaczcionkaakapitu"/>
    <w:uiPriority w:val="21"/>
    <w:qFormat/>
    <w:rsid w:val="00114F9E"/>
    <w:rPr>
      <w:b/>
      <w:bCs/>
      <w:i/>
      <w:iCs/>
    </w:rPr>
  </w:style>
  <w:style w:type="character" w:styleId="Odwoaniedelikatne">
    <w:name w:val="Subtle Reference"/>
    <w:basedOn w:val="Domylnaczcionkaakapitu"/>
    <w:uiPriority w:val="31"/>
    <w:qFormat/>
    <w:rsid w:val="00114F9E"/>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114F9E"/>
    <w:rPr>
      <w:b/>
      <w:bCs/>
      <w:smallCaps/>
      <w:spacing w:val="5"/>
      <w:u w:val="single"/>
    </w:rPr>
  </w:style>
  <w:style w:type="character" w:styleId="Tytuksiki">
    <w:name w:val="Book Title"/>
    <w:basedOn w:val="Domylnaczcionkaakapitu"/>
    <w:uiPriority w:val="33"/>
    <w:qFormat/>
    <w:rsid w:val="00114F9E"/>
    <w:rPr>
      <w:b/>
      <w:bCs/>
      <w:smallCaps/>
    </w:rPr>
  </w:style>
  <w:style w:type="paragraph" w:styleId="Nagwekspisutreci">
    <w:name w:val="TOC Heading"/>
    <w:basedOn w:val="Nagwek1"/>
    <w:next w:val="Normalny"/>
    <w:uiPriority w:val="39"/>
    <w:semiHidden/>
    <w:unhideWhenUsed/>
    <w:qFormat/>
    <w:rsid w:val="00114F9E"/>
    <w:pPr>
      <w:outlineLvl w:val="9"/>
    </w:pPr>
  </w:style>
  <w:style w:type="character" w:styleId="Tekstzastpczy">
    <w:name w:val="Placeholder Text"/>
    <w:basedOn w:val="Domylnaczcionkaakapitu"/>
    <w:uiPriority w:val="99"/>
    <w:semiHidden/>
    <w:rsid w:val="00595677"/>
    <w:rPr>
      <w:color w:val="808080"/>
    </w:rPr>
  </w:style>
</w:styles>
</file>

<file path=word/webSettings.xml><?xml version="1.0" encoding="utf-8"?>
<w:webSettings xmlns:r="http://schemas.openxmlformats.org/officeDocument/2006/relationships" xmlns:w="http://schemas.openxmlformats.org/wordprocessingml/2006/main">
  <w:divs>
    <w:div w:id="1706948">
      <w:bodyDiv w:val="1"/>
      <w:marLeft w:val="0"/>
      <w:marRight w:val="0"/>
      <w:marTop w:val="0"/>
      <w:marBottom w:val="0"/>
      <w:divBdr>
        <w:top w:val="none" w:sz="0" w:space="0" w:color="auto"/>
        <w:left w:val="none" w:sz="0" w:space="0" w:color="auto"/>
        <w:bottom w:val="none" w:sz="0" w:space="0" w:color="auto"/>
        <w:right w:val="none" w:sz="0" w:space="0" w:color="auto"/>
      </w:divBdr>
    </w:div>
    <w:div w:id="7564724">
      <w:bodyDiv w:val="1"/>
      <w:marLeft w:val="0"/>
      <w:marRight w:val="0"/>
      <w:marTop w:val="0"/>
      <w:marBottom w:val="0"/>
      <w:divBdr>
        <w:top w:val="none" w:sz="0" w:space="0" w:color="auto"/>
        <w:left w:val="none" w:sz="0" w:space="0" w:color="auto"/>
        <w:bottom w:val="none" w:sz="0" w:space="0" w:color="auto"/>
        <w:right w:val="none" w:sz="0" w:space="0" w:color="auto"/>
      </w:divBdr>
    </w:div>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19013598">
      <w:bodyDiv w:val="1"/>
      <w:marLeft w:val="0"/>
      <w:marRight w:val="0"/>
      <w:marTop w:val="0"/>
      <w:marBottom w:val="0"/>
      <w:divBdr>
        <w:top w:val="none" w:sz="0" w:space="0" w:color="auto"/>
        <w:left w:val="none" w:sz="0" w:space="0" w:color="auto"/>
        <w:bottom w:val="none" w:sz="0" w:space="0" w:color="auto"/>
        <w:right w:val="none" w:sz="0" w:space="0" w:color="auto"/>
      </w:divBdr>
    </w:div>
    <w:div w:id="20326596">
      <w:bodyDiv w:val="1"/>
      <w:marLeft w:val="0"/>
      <w:marRight w:val="0"/>
      <w:marTop w:val="0"/>
      <w:marBottom w:val="0"/>
      <w:divBdr>
        <w:top w:val="none" w:sz="0" w:space="0" w:color="auto"/>
        <w:left w:val="none" w:sz="0" w:space="0" w:color="auto"/>
        <w:bottom w:val="none" w:sz="0" w:space="0" w:color="auto"/>
        <w:right w:val="none" w:sz="0" w:space="0" w:color="auto"/>
      </w:divBdr>
    </w:div>
    <w:div w:id="25953203">
      <w:bodyDiv w:val="1"/>
      <w:marLeft w:val="0"/>
      <w:marRight w:val="0"/>
      <w:marTop w:val="0"/>
      <w:marBottom w:val="0"/>
      <w:divBdr>
        <w:top w:val="none" w:sz="0" w:space="0" w:color="auto"/>
        <w:left w:val="none" w:sz="0" w:space="0" w:color="auto"/>
        <w:bottom w:val="none" w:sz="0" w:space="0" w:color="auto"/>
        <w:right w:val="none" w:sz="0" w:space="0" w:color="auto"/>
      </w:divBdr>
    </w:div>
    <w:div w:id="26952370">
      <w:bodyDiv w:val="1"/>
      <w:marLeft w:val="0"/>
      <w:marRight w:val="0"/>
      <w:marTop w:val="0"/>
      <w:marBottom w:val="0"/>
      <w:divBdr>
        <w:top w:val="none" w:sz="0" w:space="0" w:color="auto"/>
        <w:left w:val="none" w:sz="0" w:space="0" w:color="auto"/>
        <w:bottom w:val="none" w:sz="0" w:space="0" w:color="auto"/>
        <w:right w:val="none" w:sz="0" w:space="0" w:color="auto"/>
      </w:divBdr>
    </w:div>
    <w:div w:id="33240361">
      <w:bodyDiv w:val="1"/>
      <w:marLeft w:val="0"/>
      <w:marRight w:val="0"/>
      <w:marTop w:val="0"/>
      <w:marBottom w:val="0"/>
      <w:divBdr>
        <w:top w:val="none" w:sz="0" w:space="0" w:color="auto"/>
        <w:left w:val="none" w:sz="0" w:space="0" w:color="auto"/>
        <w:bottom w:val="none" w:sz="0" w:space="0" w:color="auto"/>
        <w:right w:val="none" w:sz="0" w:space="0" w:color="auto"/>
      </w:divBdr>
    </w:div>
    <w:div w:id="52237497">
      <w:bodyDiv w:val="1"/>
      <w:marLeft w:val="0"/>
      <w:marRight w:val="0"/>
      <w:marTop w:val="0"/>
      <w:marBottom w:val="0"/>
      <w:divBdr>
        <w:top w:val="none" w:sz="0" w:space="0" w:color="auto"/>
        <w:left w:val="none" w:sz="0" w:space="0" w:color="auto"/>
        <w:bottom w:val="none" w:sz="0" w:space="0" w:color="auto"/>
        <w:right w:val="none" w:sz="0" w:space="0" w:color="auto"/>
      </w:divBdr>
      <w:divsChild>
        <w:div w:id="1756631744">
          <w:marLeft w:val="0"/>
          <w:marRight w:val="0"/>
          <w:marTop w:val="0"/>
          <w:marBottom w:val="225"/>
          <w:divBdr>
            <w:top w:val="none" w:sz="0" w:space="0" w:color="auto"/>
            <w:left w:val="none" w:sz="0" w:space="0" w:color="auto"/>
            <w:bottom w:val="none" w:sz="0" w:space="0" w:color="auto"/>
            <w:right w:val="none" w:sz="0" w:space="0" w:color="auto"/>
          </w:divBdr>
          <w:divsChild>
            <w:div w:id="1072045341">
              <w:marLeft w:val="0"/>
              <w:marRight w:val="0"/>
              <w:marTop w:val="0"/>
              <w:marBottom w:val="0"/>
              <w:divBdr>
                <w:top w:val="none" w:sz="0" w:space="0" w:color="auto"/>
                <w:left w:val="none" w:sz="0" w:space="0" w:color="auto"/>
                <w:bottom w:val="none" w:sz="0" w:space="0" w:color="auto"/>
                <w:right w:val="none" w:sz="0" w:space="0" w:color="auto"/>
              </w:divBdr>
              <w:divsChild>
                <w:div w:id="1040398851">
                  <w:marLeft w:val="0"/>
                  <w:marRight w:val="0"/>
                  <w:marTop w:val="0"/>
                  <w:marBottom w:val="0"/>
                  <w:divBdr>
                    <w:top w:val="none" w:sz="0" w:space="0" w:color="auto"/>
                    <w:left w:val="none" w:sz="0" w:space="0" w:color="auto"/>
                    <w:bottom w:val="none" w:sz="0" w:space="0" w:color="auto"/>
                    <w:right w:val="none" w:sz="0" w:space="0" w:color="auto"/>
                  </w:divBdr>
                  <w:divsChild>
                    <w:div w:id="2069450285">
                      <w:marLeft w:val="0"/>
                      <w:marRight w:val="0"/>
                      <w:marTop w:val="0"/>
                      <w:marBottom w:val="0"/>
                      <w:divBdr>
                        <w:top w:val="none" w:sz="0" w:space="0" w:color="auto"/>
                        <w:left w:val="none" w:sz="0" w:space="0" w:color="auto"/>
                        <w:bottom w:val="none" w:sz="0" w:space="0" w:color="auto"/>
                        <w:right w:val="none" w:sz="0" w:space="0" w:color="auto"/>
                      </w:divBdr>
                      <w:divsChild>
                        <w:div w:id="407575648">
                          <w:marLeft w:val="0"/>
                          <w:marRight w:val="150"/>
                          <w:marTop w:val="0"/>
                          <w:marBottom w:val="0"/>
                          <w:divBdr>
                            <w:top w:val="none" w:sz="0" w:space="0" w:color="auto"/>
                            <w:left w:val="none" w:sz="0" w:space="0" w:color="auto"/>
                            <w:bottom w:val="none" w:sz="0" w:space="0" w:color="auto"/>
                            <w:right w:val="none" w:sz="0" w:space="0" w:color="auto"/>
                          </w:divBdr>
                        </w:div>
                        <w:div w:id="718096188">
                          <w:marLeft w:val="0"/>
                          <w:marRight w:val="150"/>
                          <w:marTop w:val="0"/>
                          <w:marBottom w:val="0"/>
                          <w:divBdr>
                            <w:top w:val="none" w:sz="0" w:space="0" w:color="auto"/>
                            <w:left w:val="none" w:sz="0" w:space="0" w:color="auto"/>
                            <w:bottom w:val="none" w:sz="0" w:space="0" w:color="auto"/>
                            <w:right w:val="none" w:sz="0" w:space="0" w:color="auto"/>
                          </w:divBdr>
                        </w:div>
                        <w:div w:id="1596861257">
                          <w:marLeft w:val="0"/>
                          <w:marRight w:val="150"/>
                          <w:marTop w:val="0"/>
                          <w:marBottom w:val="0"/>
                          <w:divBdr>
                            <w:top w:val="none" w:sz="0" w:space="0" w:color="auto"/>
                            <w:left w:val="none" w:sz="0" w:space="0" w:color="auto"/>
                            <w:bottom w:val="none" w:sz="0" w:space="0" w:color="auto"/>
                            <w:right w:val="none" w:sz="0" w:space="0" w:color="auto"/>
                          </w:divBdr>
                        </w:div>
                        <w:div w:id="861626772">
                          <w:marLeft w:val="0"/>
                          <w:marRight w:val="150"/>
                          <w:marTop w:val="0"/>
                          <w:marBottom w:val="0"/>
                          <w:divBdr>
                            <w:top w:val="none" w:sz="0" w:space="0" w:color="auto"/>
                            <w:left w:val="none" w:sz="0" w:space="0" w:color="auto"/>
                            <w:bottom w:val="none" w:sz="0" w:space="0" w:color="auto"/>
                            <w:right w:val="none" w:sz="0" w:space="0" w:color="auto"/>
                          </w:divBdr>
                        </w:div>
                        <w:div w:id="222109085">
                          <w:marLeft w:val="0"/>
                          <w:marRight w:val="150"/>
                          <w:marTop w:val="0"/>
                          <w:marBottom w:val="0"/>
                          <w:divBdr>
                            <w:top w:val="none" w:sz="0" w:space="0" w:color="auto"/>
                            <w:left w:val="none" w:sz="0" w:space="0" w:color="auto"/>
                            <w:bottom w:val="none" w:sz="0" w:space="0" w:color="auto"/>
                            <w:right w:val="none" w:sz="0" w:space="0" w:color="auto"/>
                          </w:divBdr>
                        </w:div>
                        <w:div w:id="667485674">
                          <w:marLeft w:val="0"/>
                          <w:marRight w:val="150"/>
                          <w:marTop w:val="0"/>
                          <w:marBottom w:val="0"/>
                          <w:divBdr>
                            <w:top w:val="none" w:sz="0" w:space="0" w:color="auto"/>
                            <w:left w:val="none" w:sz="0" w:space="0" w:color="auto"/>
                            <w:bottom w:val="none" w:sz="0" w:space="0" w:color="auto"/>
                            <w:right w:val="none" w:sz="0" w:space="0" w:color="auto"/>
                          </w:divBdr>
                        </w:div>
                        <w:div w:id="1921939812">
                          <w:marLeft w:val="0"/>
                          <w:marRight w:val="150"/>
                          <w:marTop w:val="0"/>
                          <w:marBottom w:val="0"/>
                          <w:divBdr>
                            <w:top w:val="none" w:sz="0" w:space="0" w:color="auto"/>
                            <w:left w:val="none" w:sz="0" w:space="0" w:color="auto"/>
                            <w:bottom w:val="none" w:sz="0" w:space="0" w:color="auto"/>
                            <w:right w:val="none" w:sz="0" w:space="0" w:color="auto"/>
                          </w:divBdr>
                        </w:div>
                        <w:div w:id="642541627">
                          <w:marLeft w:val="0"/>
                          <w:marRight w:val="150"/>
                          <w:marTop w:val="0"/>
                          <w:marBottom w:val="0"/>
                          <w:divBdr>
                            <w:top w:val="none" w:sz="0" w:space="0" w:color="auto"/>
                            <w:left w:val="none" w:sz="0" w:space="0" w:color="auto"/>
                            <w:bottom w:val="none" w:sz="0" w:space="0" w:color="auto"/>
                            <w:right w:val="none" w:sz="0" w:space="0" w:color="auto"/>
                          </w:divBdr>
                        </w:div>
                        <w:div w:id="912855261">
                          <w:marLeft w:val="0"/>
                          <w:marRight w:val="150"/>
                          <w:marTop w:val="0"/>
                          <w:marBottom w:val="0"/>
                          <w:divBdr>
                            <w:top w:val="none" w:sz="0" w:space="0" w:color="auto"/>
                            <w:left w:val="none" w:sz="0" w:space="0" w:color="auto"/>
                            <w:bottom w:val="none" w:sz="0" w:space="0" w:color="auto"/>
                            <w:right w:val="none" w:sz="0" w:space="0" w:color="auto"/>
                          </w:divBdr>
                        </w:div>
                        <w:div w:id="1793209600">
                          <w:marLeft w:val="0"/>
                          <w:marRight w:val="150"/>
                          <w:marTop w:val="0"/>
                          <w:marBottom w:val="0"/>
                          <w:divBdr>
                            <w:top w:val="none" w:sz="0" w:space="0" w:color="auto"/>
                            <w:left w:val="none" w:sz="0" w:space="0" w:color="auto"/>
                            <w:bottom w:val="none" w:sz="0" w:space="0" w:color="auto"/>
                            <w:right w:val="none" w:sz="0" w:space="0" w:color="auto"/>
                          </w:divBdr>
                        </w:div>
                        <w:div w:id="1701782807">
                          <w:marLeft w:val="0"/>
                          <w:marRight w:val="150"/>
                          <w:marTop w:val="0"/>
                          <w:marBottom w:val="0"/>
                          <w:divBdr>
                            <w:top w:val="none" w:sz="0" w:space="0" w:color="auto"/>
                            <w:left w:val="none" w:sz="0" w:space="0" w:color="auto"/>
                            <w:bottom w:val="none" w:sz="0" w:space="0" w:color="auto"/>
                            <w:right w:val="none" w:sz="0" w:space="0" w:color="auto"/>
                          </w:divBdr>
                        </w:div>
                        <w:div w:id="1676957910">
                          <w:marLeft w:val="0"/>
                          <w:marRight w:val="150"/>
                          <w:marTop w:val="0"/>
                          <w:marBottom w:val="0"/>
                          <w:divBdr>
                            <w:top w:val="none" w:sz="0" w:space="0" w:color="auto"/>
                            <w:left w:val="none" w:sz="0" w:space="0" w:color="auto"/>
                            <w:bottom w:val="none" w:sz="0" w:space="0" w:color="auto"/>
                            <w:right w:val="none" w:sz="0" w:space="0" w:color="auto"/>
                          </w:divBdr>
                        </w:div>
                        <w:div w:id="853500725">
                          <w:marLeft w:val="0"/>
                          <w:marRight w:val="150"/>
                          <w:marTop w:val="0"/>
                          <w:marBottom w:val="0"/>
                          <w:divBdr>
                            <w:top w:val="none" w:sz="0" w:space="0" w:color="auto"/>
                            <w:left w:val="none" w:sz="0" w:space="0" w:color="auto"/>
                            <w:bottom w:val="none" w:sz="0" w:space="0" w:color="auto"/>
                            <w:right w:val="none" w:sz="0" w:space="0" w:color="auto"/>
                          </w:divBdr>
                        </w:div>
                        <w:div w:id="264387630">
                          <w:marLeft w:val="0"/>
                          <w:marRight w:val="150"/>
                          <w:marTop w:val="0"/>
                          <w:marBottom w:val="0"/>
                          <w:divBdr>
                            <w:top w:val="none" w:sz="0" w:space="0" w:color="auto"/>
                            <w:left w:val="none" w:sz="0" w:space="0" w:color="auto"/>
                            <w:bottom w:val="none" w:sz="0" w:space="0" w:color="auto"/>
                            <w:right w:val="none" w:sz="0" w:space="0" w:color="auto"/>
                          </w:divBdr>
                        </w:div>
                        <w:div w:id="1364787586">
                          <w:marLeft w:val="0"/>
                          <w:marRight w:val="150"/>
                          <w:marTop w:val="0"/>
                          <w:marBottom w:val="0"/>
                          <w:divBdr>
                            <w:top w:val="none" w:sz="0" w:space="0" w:color="auto"/>
                            <w:left w:val="none" w:sz="0" w:space="0" w:color="auto"/>
                            <w:bottom w:val="none" w:sz="0" w:space="0" w:color="auto"/>
                            <w:right w:val="none" w:sz="0" w:space="0" w:color="auto"/>
                          </w:divBdr>
                        </w:div>
                        <w:div w:id="1843427451">
                          <w:marLeft w:val="0"/>
                          <w:marRight w:val="150"/>
                          <w:marTop w:val="0"/>
                          <w:marBottom w:val="0"/>
                          <w:divBdr>
                            <w:top w:val="none" w:sz="0" w:space="0" w:color="auto"/>
                            <w:left w:val="none" w:sz="0" w:space="0" w:color="auto"/>
                            <w:bottom w:val="none" w:sz="0" w:space="0" w:color="auto"/>
                            <w:right w:val="none" w:sz="0" w:space="0" w:color="auto"/>
                          </w:divBdr>
                        </w:div>
                        <w:div w:id="641470453">
                          <w:marLeft w:val="0"/>
                          <w:marRight w:val="150"/>
                          <w:marTop w:val="0"/>
                          <w:marBottom w:val="0"/>
                          <w:divBdr>
                            <w:top w:val="none" w:sz="0" w:space="0" w:color="auto"/>
                            <w:left w:val="none" w:sz="0" w:space="0" w:color="auto"/>
                            <w:bottom w:val="none" w:sz="0" w:space="0" w:color="auto"/>
                            <w:right w:val="none" w:sz="0" w:space="0" w:color="auto"/>
                          </w:divBdr>
                        </w:div>
                        <w:div w:id="944263884">
                          <w:marLeft w:val="0"/>
                          <w:marRight w:val="150"/>
                          <w:marTop w:val="0"/>
                          <w:marBottom w:val="0"/>
                          <w:divBdr>
                            <w:top w:val="none" w:sz="0" w:space="0" w:color="auto"/>
                            <w:left w:val="none" w:sz="0" w:space="0" w:color="auto"/>
                            <w:bottom w:val="none" w:sz="0" w:space="0" w:color="auto"/>
                            <w:right w:val="none" w:sz="0" w:space="0" w:color="auto"/>
                          </w:divBdr>
                        </w:div>
                        <w:div w:id="2012756402">
                          <w:marLeft w:val="0"/>
                          <w:marRight w:val="150"/>
                          <w:marTop w:val="0"/>
                          <w:marBottom w:val="0"/>
                          <w:divBdr>
                            <w:top w:val="none" w:sz="0" w:space="0" w:color="auto"/>
                            <w:left w:val="none" w:sz="0" w:space="0" w:color="auto"/>
                            <w:bottom w:val="none" w:sz="0" w:space="0" w:color="auto"/>
                            <w:right w:val="none" w:sz="0" w:space="0" w:color="auto"/>
                          </w:divBdr>
                        </w:div>
                        <w:div w:id="2007122782">
                          <w:marLeft w:val="0"/>
                          <w:marRight w:val="150"/>
                          <w:marTop w:val="0"/>
                          <w:marBottom w:val="0"/>
                          <w:divBdr>
                            <w:top w:val="none" w:sz="0" w:space="0" w:color="auto"/>
                            <w:left w:val="none" w:sz="0" w:space="0" w:color="auto"/>
                            <w:bottom w:val="none" w:sz="0" w:space="0" w:color="auto"/>
                            <w:right w:val="none" w:sz="0" w:space="0" w:color="auto"/>
                          </w:divBdr>
                        </w:div>
                        <w:div w:id="23548183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5058">
          <w:marLeft w:val="0"/>
          <w:marRight w:val="0"/>
          <w:marTop w:val="0"/>
          <w:marBottom w:val="225"/>
          <w:divBdr>
            <w:top w:val="none" w:sz="0" w:space="0" w:color="auto"/>
            <w:left w:val="none" w:sz="0" w:space="0" w:color="auto"/>
            <w:bottom w:val="none" w:sz="0" w:space="0" w:color="auto"/>
            <w:right w:val="none" w:sz="0" w:space="0" w:color="auto"/>
          </w:divBdr>
        </w:div>
        <w:div w:id="858931284">
          <w:marLeft w:val="0"/>
          <w:marRight w:val="0"/>
          <w:marTop w:val="0"/>
          <w:marBottom w:val="225"/>
          <w:divBdr>
            <w:top w:val="none" w:sz="0" w:space="0" w:color="auto"/>
            <w:left w:val="none" w:sz="0" w:space="0" w:color="auto"/>
            <w:bottom w:val="none" w:sz="0" w:space="0" w:color="auto"/>
            <w:right w:val="none" w:sz="0" w:space="0" w:color="auto"/>
          </w:divBdr>
          <w:divsChild>
            <w:div w:id="375203107">
              <w:marLeft w:val="0"/>
              <w:marRight w:val="0"/>
              <w:marTop w:val="0"/>
              <w:marBottom w:val="0"/>
              <w:divBdr>
                <w:top w:val="none" w:sz="0" w:space="0" w:color="auto"/>
                <w:left w:val="none" w:sz="0" w:space="0" w:color="auto"/>
                <w:bottom w:val="none" w:sz="0" w:space="0" w:color="auto"/>
                <w:right w:val="none" w:sz="0" w:space="0" w:color="auto"/>
              </w:divBdr>
              <w:divsChild>
                <w:div w:id="2059434894">
                  <w:marLeft w:val="0"/>
                  <w:marRight w:val="0"/>
                  <w:marTop w:val="0"/>
                  <w:marBottom w:val="0"/>
                  <w:divBdr>
                    <w:top w:val="none" w:sz="0" w:space="0" w:color="auto"/>
                    <w:left w:val="none" w:sz="0" w:space="0" w:color="auto"/>
                    <w:bottom w:val="none" w:sz="0" w:space="0" w:color="auto"/>
                    <w:right w:val="none" w:sz="0" w:space="0" w:color="auto"/>
                  </w:divBdr>
                  <w:divsChild>
                    <w:div w:id="5474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938221">
          <w:marLeft w:val="351"/>
          <w:marRight w:val="0"/>
          <w:marTop w:val="0"/>
          <w:marBottom w:val="0"/>
          <w:divBdr>
            <w:top w:val="none" w:sz="0" w:space="0" w:color="auto"/>
            <w:left w:val="none" w:sz="0" w:space="0" w:color="auto"/>
            <w:bottom w:val="none" w:sz="0" w:space="0" w:color="auto"/>
            <w:right w:val="none" w:sz="0" w:space="0" w:color="auto"/>
          </w:divBdr>
          <w:divsChild>
            <w:div w:id="466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4616">
      <w:bodyDiv w:val="1"/>
      <w:marLeft w:val="0"/>
      <w:marRight w:val="0"/>
      <w:marTop w:val="0"/>
      <w:marBottom w:val="0"/>
      <w:divBdr>
        <w:top w:val="none" w:sz="0" w:space="0" w:color="auto"/>
        <w:left w:val="none" w:sz="0" w:space="0" w:color="auto"/>
        <w:bottom w:val="none" w:sz="0" w:space="0" w:color="auto"/>
        <w:right w:val="none" w:sz="0" w:space="0" w:color="auto"/>
      </w:divBdr>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69156090">
      <w:bodyDiv w:val="1"/>
      <w:marLeft w:val="0"/>
      <w:marRight w:val="0"/>
      <w:marTop w:val="0"/>
      <w:marBottom w:val="0"/>
      <w:divBdr>
        <w:top w:val="none" w:sz="0" w:space="0" w:color="auto"/>
        <w:left w:val="none" w:sz="0" w:space="0" w:color="auto"/>
        <w:bottom w:val="none" w:sz="0" w:space="0" w:color="auto"/>
        <w:right w:val="none" w:sz="0" w:space="0" w:color="auto"/>
      </w:divBdr>
    </w:div>
    <w:div w:id="74480914">
      <w:bodyDiv w:val="1"/>
      <w:marLeft w:val="0"/>
      <w:marRight w:val="0"/>
      <w:marTop w:val="0"/>
      <w:marBottom w:val="0"/>
      <w:divBdr>
        <w:top w:val="none" w:sz="0" w:space="0" w:color="auto"/>
        <w:left w:val="none" w:sz="0" w:space="0" w:color="auto"/>
        <w:bottom w:val="none" w:sz="0" w:space="0" w:color="auto"/>
        <w:right w:val="none" w:sz="0" w:space="0" w:color="auto"/>
      </w:divBdr>
    </w:div>
    <w:div w:id="75981530">
      <w:bodyDiv w:val="1"/>
      <w:marLeft w:val="0"/>
      <w:marRight w:val="0"/>
      <w:marTop w:val="0"/>
      <w:marBottom w:val="0"/>
      <w:divBdr>
        <w:top w:val="none" w:sz="0" w:space="0" w:color="auto"/>
        <w:left w:val="none" w:sz="0" w:space="0" w:color="auto"/>
        <w:bottom w:val="none" w:sz="0" w:space="0" w:color="auto"/>
        <w:right w:val="none" w:sz="0" w:space="0" w:color="auto"/>
      </w:divBdr>
    </w:div>
    <w:div w:id="80181653">
      <w:bodyDiv w:val="1"/>
      <w:marLeft w:val="0"/>
      <w:marRight w:val="0"/>
      <w:marTop w:val="0"/>
      <w:marBottom w:val="0"/>
      <w:divBdr>
        <w:top w:val="none" w:sz="0" w:space="0" w:color="auto"/>
        <w:left w:val="none" w:sz="0" w:space="0" w:color="auto"/>
        <w:bottom w:val="none" w:sz="0" w:space="0" w:color="auto"/>
        <w:right w:val="none" w:sz="0" w:space="0" w:color="auto"/>
      </w:divBdr>
    </w:div>
    <w:div w:id="82456471">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87429154">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92939506">
      <w:bodyDiv w:val="1"/>
      <w:marLeft w:val="0"/>
      <w:marRight w:val="0"/>
      <w:marTop w:val="0"/>
      <w:marBottom w:val="0"/>
      <w:divBdr>
        <w:top w:val="none" w:sz="0" w:space="0" w:color="auto"/>
        <w:left w:val="none" w:sz="0" w:space="0" w:color="auto"/>
        <w:bottom w:val="none" w:sz="0" w:space="0" w:color="auto"/>
        <w:right w:val="none" w:sz="0" w:space="0" w:color="auto"/>
      </w:divBdr>
    </w:div>
    <w:div w:id="102311752">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21504788">
      <w:bodyDiv w:val="1"/>
      <w:marLeft w:val="0"/>
      <w:marRight w:val="0"/>
      <w:marTop w:val="0"/>
      <w:marBottom w:val="0"/>
      <w:divBdr>
        <w:top w:val="none" w:sz="0" w:space="0" w:color="auto"/>
        <w:left w:val="none" w:sz="0" w:space="0" w:color="auto"/>
        <w:bottom w:val="none" w:sz="0" w:space="0" w:color="auto"/>
        <w:right w:val="none" w:sz="0" w:space="0" w:color="auto"/>
      </w:divBdr>
    </w:div>
    <w:div w:id="123474828">
      <w:bodyDiv w:val="1"/>
      <w:marLeft w:val="0"/>
      <w:marRight w:val="0"/>
      <w:marTop w:val="0"/>
      <w:marBottom w:val="0"/>
      <w:divBdr>
        <w:top w:val="none" w:sz="0" w:space="0" w:color="auto"/>
        <w:left w:val="none" w:sz="0" w:space="0" w:color="auto"/>
        <w:bottom w:val="none" w:sz="0" w:space="0" w:color="auto"/>
        <w:right w:val="none" w:sz="0" w:space="0" w:color="auto"/>
      </w:divBdr>
    </w:div>
    <w:div w:id="1282800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52528329">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75652713">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6241390">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01939493">
      <w:bodyDiv w:val="1"/>
      <w:marLeft w:val="0"/>
      <w:marRight w:val="0"/>
      <w:marTop w:val="0"/>
      <w:marBottom w:val="0"/>
      <w:divBdr>
        <w:top w:val="none" w:sz="0" w:space="0" w:color="auto"/>
        <w:left w:val="none" w:sz="0" w:space="0" w:color="auto"/>
        <w:bottom w:val="none" w:sz="0" w:space="0" w:color="auto"/>
        <w:right w:val="none" w:sz="0" w:space="0" w:color="auto"/>
      </w:divBdr>
    </w:div>
    <w:div w:id="205148596">
      <w:bodyDiv w:val="1"/>
      <w:marLeft w:val="0"/>
      <w:marRight w:val="0"/>
      <w:marTop w:val="0"/>
      <w:marBottom w:val="0"/>
      <w:divBdr>
        <w:top w:val="none" w:sz="0" w:space="0" w:color="auto"/>
        <w:left w:val="none" w:sz="0" w:space="0" w:color="auto"/>
        <w:bottom w:val="none" w:sz="0" w:space="0" w:color="auto"/>
        <w:right w:val="none" w:sz="0" w:space="0" w:color="auto"/>
      </w:divBdr>
    </w:div>
    <w:div w:id="219705785">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43492060">
      <w:bodyDiv w:val="1"/>
      <w:marLeft w:val="0"/>
      <w:marRight w:val="0"/>
      <w:marTop w:val="0"/>
      <w:marBottom w:val="0"/>
      <w:divBdr>
        <w:top w:val="none" w:sz="0" w:space="0" w:color="auto"/>
        <w:left w:val="none" w:sz="0" w:space="0" w:color="auto"/>
        <w:bottom w:val="none" w:sz="0" w:space="0" w:color="auto"/>
        <w:right w:val="none" w:sz="0" w:space="0" w:color="auto"/>
      </w:divBdr>
    </w:div>
    <w:div w:id="248738795">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79803432">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13724818">
      <w:bodyDiv w:val="1"/>
      <w:marLeft w:val="0"/>
      <w:marRight w:val="0"/>
      <w:marTop w:val="0"/>
      <w:marBottom w:val="0"/>
      <w:divBdr>
        <w:top w:val="none" w:sz="0" w:space="0" w:color="auto"/>
        <w:left w:val="none" w:sz="0" w:space="0" w:color="auto"/>
        <w:bottom w:val="none" w:sz="0" w:space="0" w:color="auto"/>
        <w:right w:val="none" w:sz="0" w:space="0" w:color="auto"/>
      </w:divBdr>
    </w:div>
    <w:div w:id="345057849">
      <w:bodyDiv w:val="1"/>
      <w:marLeft w:val="0"/>
      <w:marRight w:val="0"/>
      <w:marTop w:val="0"/>
      <w:marBottom w:val="0"/>
      <w:divBdr>
        <w:top w:val="none" w:sz="0" w:space="0" w:color="auto"/>
        <w:left w:val="none" w:sz="0" w:space="0" w:color="auto"/>
        <w:bottom w:val="none" w:sz="0" w:space="0" w:color="auto"/>
        <w:right w:val="none" w:sz="0" w:space="0" w:color="auto"/>
      </w:divBdr>
    </w:div>
    <w:div w:id="357975881">
      <w:bodyDiv w:val="1"/>
      <w:marLeft w:val="0"/>
      <w:marRight w:val="0"/>
      <w:marTop w:val="0"/>
      <w:marBottom w:val="0"/>
      <w:divBdr>
        <w:top w:val="none" w:sz="0" w:space="0" w:color="auto"/>
        <w:left w:val="none" w:sz="0" w:space="0" w:color="auto"/>
        <w:bottom w:val="none" w:sz="0" w:space="0" w:color="auto"/>
        <w:right w:val="none" w:sz="0" w:space="0" w:color="auto"/>
      </w:divBdr>
    </w:div>
    <w:div w:id="363406290">
      <w:bodyDiv w:val="1"/>
      <w:marLeft w:val="0"/>
      <w:marRight w:val="0"/>
      <w:marTop w:val="0"/>
      <w:marBottom w:val="0"/>
      <w:divBdr>
        <w:top w:val="none" w:sz="0" w:space="0" w:color="auto"/>
        <w:left w:val="none" w:sz="0" w:space="0" w:color="auto"/>
        <w:bottom w:val="none" w:sz="0" w:space="0" w:color="auto"/>
        <w:right w:val="none" w:sz="0" w:space="0" w:color="auto"/>
      </w:divBdr>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097972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05340536">
      <w:bodyDiv w:val="1"/>
      <w:marLeft w:val="0"/>
      <w:marRight w:val="0"/>
      <w:marTop w:val="0"/>
      <w:marBottom w:val="0"/>
      <w:divBdr>
        <w:top w:val="none" w:sz="0" w:space="0" w:color="auto"/>
        <w:left w:val="none" w:sz="0" w:space="0" w:color="auto"/>
        <w:bottom w:val="none" w:sz="0" w:space="0" w:color="auto"/>
        <w:right w:val="none" w:sz="0" w:space="0" w:color="auto"/>
      </w:divBdr>
    </w:div>
    <w:div w:id="417018987">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77571346">
      <w:bodyDiv w:val="1"/>
      <w:marLeft w:val="0"/>
      <w:marRight w:val="0"/>
      <w:marTop w:val="0"/>
      <w:marBottom w:val="0"/>
      <w:divBdr>
        <w:top w:val="none" w:sz="0" w:space="0" w:color="auto"/>
        <w:left w:val="none" w:sz="0" w:space="0" w:color="auto"/>
        <w:bottom w:val="none" w:sz="0" w:space="0" w:color="auto"/>
        <w:right w:val="none" w:sz="0" w:space="0" w:color="auto"/>
      </w:divBdr>
    </w:div>
    <w:div w:id="481509871">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137831">
      <w:bodyDiv w:val="1"/>
      <w:marLeft w:val="0"/>
      <w:marRight w:val="0"/>
      <w:marTop w:val="0"/>
      <w:marBottom w:val="0"/>
      <w:divBdr>
        <w:top w:val="none" w:sz="0" w:space="0" w:color="auto"/>
        <w:left w:val="none" w:sz="0" w:space="0" w:color="auto"/>
        <w:bottom w:val="none" w:sz="0" w:space="0" w:color="auto"/>
        <w:right w:val="none" w:sz="0" w:space="0" w:color="auto"/>
      </w:divBdr>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08182587">
      <w:bodyDiv w:val="1"/>
      <w:marLeft w:val="0"/>
      <w:marRight w:val="0"/>
      <w:marTop w:val="0"/>
      <w:marBottom w:val="0"/>
      <w:divBdr>
        <w:top w:val="none" w:sz="0" w:space="0" w:color="auto"/>
        <w:left w:val="none" w:sz="0" w:space="0" w:color="auto"/>
        <w:bottom w:val="none" w:sz="0" w:space="0" w:color="auto"/>
        <w:right w:val="none" w:sz="0" w:space="0" w:color="auto"/>
      </w:divBdr>
    </w:div>
    <w:div w:id="513039435">
      <w:bodyDiv w:val="1"/>
      <w:marLeft w:val="0"/>
      <w:marRight w:val="0"/>
      <w:marTop w:val="0"/>
      <w:marBottom w:val="0"/>
      <w:divBdr>
        <w:top w:val="none" w:sz="0" w:space="0" w:color="auto"/>
        <w:left w:val="none" w:sz="0" w:space="0" w:color="auto"/>
        <w:bottom w:val="none" w:sz="0" w:space="0" w:color="auto"/>
        <w:right w:val="none" w:sz="0" w:space="0" w:color="auto"/>
      </w:divBdr>
    </w:div>
    <w:div w:id="515047945">
      <w:bodyDiv w:val="1"/>
      <w:marLeft w:val="0"/>
      <w:marRight w:val="0"/>
      <w:marTop w:val="0"/>
      <w:marBottom w:val="0"/>
      <w:divBdr>
        <w:top w:val="none" w:sz="0" w:space="0" w:color="auto"/>
        <w:left w:val="none" w:sz="0" w:space="0" w:color="auto"/>
        <w:bottom w:val="none" w:sz="0" w:space="0" w:color="auto"/>
        <w:right w:val="none" w:sz="0" w:space="0" w:color="auto"/>
      </w:divBdr>
    </w:div>
    <w:div w:id="522866397">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29533798">
      <w:bodyDiv w:val="1"/>
      <w:marLeft w:val="0"/>
      <w:marRight w:val="0"/>
      <w:marTop w:val="0"/>
      <w:marBottom w:val="0"/>
      <w:divBdr>
        <w:top w:val="none" w:sz="0" w:space="0" w:color="auto"/>
        <w:left w:val="none" w:sz="0" w:space="0" w:color="auto"/>
        <w:bottom w:val="none" w:sz="0" w:space="0" w:color="auto"/>
        <w:right w:val="none" w:sz="0" w:space="0" w:color="auto"/>
      </w:divBdr>
    </w:div>
    <w:div w:id="532429055">
      <w:bodyDiv w:val="1"/>
      <w:marLeft w:val="0"/>
      <w:marRight w:val="0"/>
      <w:marTop w:val="0"/>
      <w:marBottom w:val="0"/>
      <w:divBdr>
        <w:top w:val="none" w:sz="0" w:space="0" w:color="auto"/>
        <w:left w:val="none" w:sz="0" w:space="0" w:color="auto"/>
        <w:bottom w:val="none" w:sz="0" w:space="0" w:color="auto"/>
        <w:right w:val="none" w:sz="0" w:space="0" w:color="auto"/>
      </w:divBdr>
    </w:div>
    <w:div w:id="532772006">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37133787">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47761556">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1820633">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584802678">
      <w:bodyDiv w:val="1"/>
      <w:marLeft w:val="0"/>
      <w:marRight w:val="0"/>
      <w:marTop w:val="0"/>
      <w:marBottom w:val="0"/>
      <w:divBdr>
        <w:top w:val="none" w:sz="0" w:space="0" w:color="auto"/>
        <w:left w:val="none" w:sz="0" w:space="0" w:color="auto"/>
        <w:bottom w:val="none" w:sz="0" w:space="0" w:color="auto"/>
        <w:right w:val="none" w:sz="0" w:space="0" w:color="auto"/>
      </w:divBdr>
    </w:div>
    <w:div w:id="591164982">
      <w:bodyDiv w:val="1"/>
      <w:marLeft w:val="0"/>
      <w:marRight w:val="0"/>
      <w:marTop w:val="0"/>
      <w:marBottom w:val="0"/>
      <w:divBdr>
        <w:top w:val="none" w:sz="0" w:space="0" w:color="auto"/>
        <w:left w:val="none" w:sz="0" w:space="0" w:color="auto"/>
        <w:bottom w:val="none" w:sz="0" w:space="0" w:color="auto"/>
        <w:right w:val="none" w:sz="0" w:space="0" w:color="auto"/>
      </w:divBdr>
    </w:div>
    <w:div w:id="592590089">
      <w:bodyDiv w:val="1"/>
      <w:marLeft w:val="0"/>
      <w:marRight w:val="0"/>
      <w:marTop w:val="0"/>
      <w:marBottom w:val="0"/>
      <w:divBdr>
        <w:top w:val="none" w:sz="0" w:space="0" w:color="auto"/>
        <w:left w:val="none" w:sz="0" w:space="0" w:color="auto"/>
        <w:bottom w:val="none" w:sz="0" w:space="0" w:color="auto"/>
        <w:right w:val="none" w:sz="0" w:space="0" w:color="auto"/>
      </w:divBdr>
      <w:divsChild>
        <w:div w:id="495803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271181">
      <w:bodyDiv w:val="1"/>
      <w:marLeft w:val="0"/>
      <w:marRight w:val="0"/>
      <w:marTop w:val="0"/>
      <w:marBottom w:val="0"/>
      <w:divBdr>
        <w:top w:val="none" w:sz="0" w:space="0" w:color="auto"/>
        <w:left w:val="none" w:sz="0" w:space="0" w:color="auto"/>
        <w:bottom w:val="none" w:sz="0" w:space="0" w:color="auto"/>
        <w:right w:val="none" w:sz="0" w:space="0" w:color="auto"/>
      </w:divBdr>
    </w:div>
    <w:div w:id="639842727">
      <w:bodyDiv w:val="1"/>
      <w:marLeft w:val="0"/>
      <w:marRight w:val="0"/>
      <w:marTop w:val="0"/>
      <w:marBottom w:val="0"/>
      <w:divBdr>
        <w:top w:val="none" w:sz="0" w:space="0" w:color="auto"/>
        <w:left w:val="none" w:sz="0" w:space="0" w:color="auto"/>
        <w:bottom w:val="none" w:sz="0" w:space="0" w:color="auto"/>
        <w:right w:val="none" w:sz="0" w:space="0" w:color="auto"/>
      </w:divBdr>
    </w:div>
    <w:div w:id="64469946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17706">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688717858">
      <w:bodyDiv w:val="1"/>
      <w:marLeft w:val="0"/>
      <w:marRight w:val="0"/>
      <w:marTop w:val="0"/>
      <w:marBottom w:val="0"/>
      <w:divBdr>
        <w:top w:val="none" w:sz="0" w:space="0" w:color="auto"/>
        <w:left w:val="none" w:sz="0" w:space="0" w:color="auto"/>
        <w:bottom w:val="none" w:sz="0" w:space="0" w:color="auto"/>
        <w:right w:val="none" w:sz="0" w:space="0" w:color="auto"/>
      </w:divBdr>
    </w:div>
    <w:div w:id="689798351">
      <w:bodyDiv w:val="1"/>
      <w:marLeft w:val="0"/>
      <w:marRight w:val="0"/>
      <w:marTop w:val="0"/>
      <w:marBottom w:val="0"/>
      <w:divBdr>
        <w:top w:val="none" w:sz="0" w:space="0" w:color="auto"/>
        <w:left w:val="none" w:sz="0" w:space="0" w:color="auto"/>
        <w:bottom w:val="none" w:sz="0" w:space="0" w:color="auto"/>
        <w:right w:val="none" w:sz="0" w:space="0" w:color="auto"/>
      </w:divBdr>
    </w:div>
    <w:div w:id="691417005">
      <w:bodyDiv w:val="1"/>
      <w:marLeft w:val="0"/>
      <w:marRight w:val="0"/>
      <w:marTop w:val="0"/>
      <w:marBottom w:val="0"/>
      <w:divBdr>
        <w:top w:val="none" w:sz="0" w:space="0" w:color="auto"/>
        <w:left w:val="none" w:sz="0" w:space="0" w:color="auto"/>
        <w:bottom w:val="none" w:sz="0" w:space="0" w:color="auto"/>
        <w:right w:val="none" w:sz="0" w:space="0" w:color="auto"/>
      </w:divBdr>
    </w:div>
    <w:div w:id="698628452">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37629191">
      <w:bodyDiv w:val="1"/>
      <w:marLeft w:val="0"/>
      <w:marRight w:val="0"/>
      <w:marTop w:val="0"/>
      <w:marBottom w:val="0"/>
      <w:divBdr>
        <w:top w:val="none" w:sz="0" w:space="0" w:color="auto"/>
        <w:left w:val="none" w:sz="0" w:space="0" w:color="auto"/>
        <w:bottom w:val="none" w:sz="0" w:space="0" w:color="auto"/>
        <w:right w:val="none" w:sz="0" w:space="0" w:color="auto"/>
      </w:divBdr>
    </w:div>
    <w:div w:id="739980433">
      <w:bodyDiv w:val="1"/>
      <w:marLeft w:val="0"/>
      <w:marRight w:val="0"/>
      <w:marTop w:val="0"/>
      <w:marBottom w:val="0"/>
      <w:divBdr>
        <w:top w:val="none" w:sz="0" w:space="0" w:color="auto"/>
        <w:left w:val="none" w:sz="0" w:space="0" w:color="auto"/>
        <w:bottom w:val="none" w:sz="0" w:space="0" w:color="auto"/>
        <w:right w:val="none" w:sz="0" w:space="0" w:color="auto"/>
      </w:divBdr>
      <w:divsChild>
        <w:div w:id="266498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1588067">
      <w:bodyDiv w:val="1"/>
      <w:marLeft w:val="0"/>
      <w:marRight w:val="0"/>
      <w:marTop w:val="0"/>
      <w:marBottom w:val="0"/>
      <w:divBdr>
        <w:top w:val="none" w:sz="0" w:space="0" w:color="auto"/>
        <w:left w:val="none" w:sz="0" w:space="0" w:color="auto"/>
        <w:bottom w:val="none" w:sz="0" w:space="0" w:color="auto"/>
        <w:right w:val="none" w:sz="0" w:space="0" w:color="auto"/>
      </w:divBdr>
    </w:div>
    <w:div w:id="77247844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5947054">
      <w:bodyDiv w:val="1"/>
      <w:marLeft w:val="0"/>
      <w:marRight w:val="0"/>
      <w:marTop w:val="0"/>
      <w:marBottom w:val="0"/>
      <w:divBdr>
        <w:top w:val="none" w:sz="0" w:space="0" w:color="auto"/>
        <w:left w:val="none" w:sz="0" w:space="0" w:color="auto"/>
        <w:bottom w:val="none" w:sz="0" w:space="0" w:color="auto"/>
        <w:right w:val="none" w:sz="0" w:space="0" w:color="auto"/>
      </w:divBdr>
    </w:div>
    <w:div w:id="777212147">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6947710">
      <w:bodyDiv w:val="1"/>
      <w:marLeft w:val="0"/>
      <w:marRight w:val="0"/>
      <w:marTop w:val="0"/>
      <w:marBottom w:val="0"/>
      <w:divBdr>
        <w:top w:val="none" w:sz="0" w:space="0" w:color="auto"/>
        <w:left w:val="none" w:sz="0" w:space="0" w:color="auto"/>
        <w:bottom w:val="none" w:sz="0" w:space="0" w:color="auto"/>
        <w:right w:val="none" w:sz="0" w:space="0" w:color="auto"/>
      </w:divBdr>
      <w:divsChild>
        <w:div w:id="2037385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2067559">
      <w:bodyDiv w:val="1"/>
      <w:marLeft w:val="0"/>
      <w:marRight w:val="0"/>
      <w:marTop w:val="0"/>
      <w:marBottom w:val="0"/>
      <w:divBdr>
        <w:top w:val="none" w:sz="0" w:space="0" w:color="auto"/>
        <w:left w:val="none" w:sz="0" w:space="0" w:color="auto"/>
        <w:bottom w:val="none" w:sz="0" w:space="0" w:color="auto"/>
        <w:right w:val="none" w:sz="0" w:space="0" w:color="auto"/>
      </w:divBdr>
    </w:div>
    <w:div w:id="813135185">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270301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57701391">
      <w:bodyDiv w:val="1"/>
      <w:marLeft w:val="0"/>
      <w:marRight w:val="0"/>
      <w:marTop w:val="0"/>
      <w:marBottom w:val="0"/>
      <w:divBdr>
        <w:top w:val="none" w:sz="0" w:space="0" w:color="auto"/>
        <w:left w:val="none" w:sz="0" w:space="0" w:color="auto"/>
        <w:bottom w:val="none" w:sz="0" w:space="0" w:color="auto"/>
        <w:right w:val="none" w:sz="0" w:space="0" w:color="auto"/>
      </w:divBdr>
    </w:div>
    <w:div w:id="861091092">
      <w:bodyDiv w:val="1"/>
      <w:marLeft w:val="0"/>
      <w:marRight w:val="0"/>
      <w:marTop w:val="0"/>
      <w:marBottom w:val="0"/>
      <w:divBdr>
        <w:top w:val="none" w:sz="0" w:space="0" w:color="auto"/>
        <w:left w:val="none" w:sz="0" w:space="0" w:color="auto"/>
        <w:bottom w:val="none" w:sz="0" w:space="0" w:color="auto"/>
        <w:right w:val="none" w:sz="0" w:space="0" w:color="auto"/>
      </w:divBdr>
    </w:div>
    <w:div w:id="866136492">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2908559">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887379820">
      <w:bodyDiv w:val="1"/>
      <w:marLeft w:val="0"/>
      <w:marRight w:val="0"/>
      <w:marTop w:val="0"/>
      <w:marBottom w:val="0"/>
      <w:divBdr>
        <w:top w:val="none" w:sz="0" w:space="0" w:color="auto"/>
        <w:left w:val="none" w:sz="0" w:space="0" w:color="auto"/>
        <w:bottom w:val="none" w:sz="0" w:space="0" w:color="auto"/>
        <w:right w:val="none" w:sz="0" w:space="0" w:color="auto"/>
      </w:divBdr>
    </w:div>
    <w:div w:id="905259401">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1543480">
      <w:bodyDiv w:val="1"/>
      <w:marLeft w:val="0"/>
      <w:marRight w:val="0"/>
      <w:marTop w:val="0"/>
      <w:marBottom w:val="0"/>
      <w:divBdr>
        <w:top w:val="none" w:sz="0" w:space="0" w:color="auto"/>
        <w:left w:val="none" w:sz="0" w:space="0" w:color="auto"/>
        <w:bottom w:val="none" w:sz="0" w:space="0" w:color="auto"/>
        <w:right w:val="none" w:sz="0" w:space="0" w:color="auto"/>
      </w:divBdr>
      <w:divsChild>
        <w:div w:id="1197811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64192425">
      <w:bodyDiv w:val="1"/>
      <w:marLeft w:val="0"/>
      <w:marRight w:val="0"/>
      <w:marTop w:val="0"/>
      <w:marBottom w:val="0"/>
      <w:divBdr>
        <w:top w:val="none" w:sz="0" w:space="0" w:color="auto"/>
        <w:left w:val="none" w:sz="0" w:space="0" w:color="auto"/>
        <w:bottom w:val="none" w:sz="0" w:space="0" w:color="auto"/>
        <w:right w:val="none" w:sz="0" w:space="0" w:color="auto"/>
      </w:divBdr>
    </w:div>
    <w:div w:id="986782751">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5471735">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057901122">
      <w:bodyDiv w:val="1"/>
      <w:marLeft w:val="0"/>
      <w:marRight w:val="0"/>
      <w:marTop w:val="0"/>
      <w:marBottom w:val="0"/>
      <w:divBdr>
        <w:top w:val="none" w:sz="0" w:space="0" w:color="auto"/>
        <w:left w:val="none" w:sz="0" w:space="0" w:color="auto"/>
        <w:bottom w:val="none" w:sz="0" w:space="0" w:color="auto"/>
        <w:right w:val="none" w:sz="0" w:space="0" w:color="auto"/>
      </w:divBdr>
    </w:div>
    <w:div w:id="1069616058">
      <w:bodyDiv w:val="1"/>
      <w:marLeft w:val="0"/>
      <w:marRight w:val="0"/>
      <w:marTop w:val="0"/>
      <w:marBottom w:val="0"/>
      <w:divBdr>
        <w:top w:val="none" w:sz="0" w:space="0" w:color="auto"/>
        <w:left w:val="none" w:sz="0" w:space="0" w:color="auto"/>
        <w:bottom w:val="none" w:sz="0" w:space="0" w:color="auto"/>
        <w:right w:val="none" w:sz="0" w:space="0" w:color="auto"/>
      </w:divBdr>
    </w:div>
    <w:div w:id="1077289878">
      <w:bodyDiv w:val="1"/>
      <w:marLeft w:val="0"/>
      <w:marRight w:val="0"/>
      <w:marTop w:val="0"/>
      <w:marBottom w:val="0"/>
      <w:divBdr>
        <w:top w:val="none" w:sz="0" w:space="0" w:color="auto"/>
        <w:left w:val="none" w:sz="0" w:space="0" w:color="auto"/>
        <w:bottom w:val="none" w:sz="0" w:space="0" w:color="auto"/>
        <w:right w:val="none" w:sz="0" w:space="0" w:color="auto"/>
      </w:divBdr>
    </w:div>
    <w:div w:id="1083603045">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12819809">
      <w:bodyDiv w:val="1"/>
      <w:marLeft w:val="0"/>
      <w:marRight w:val="0"/>
      <w:marTop w:val="0"/>
      <w:marBottom w:val="0"/>
      <w:divBdr>
        <w:top w:val="none" w:sz="0" w:space="0" w:color="auto"/>
        <w:left w:val="none" w:sz="0" w:space="0" w:color="auto"/>
        <w:bottom w:val="none" w:sz="0" w:space="0" w:color="auto"/>
        <w:right w:val="none" w:sz="0" w:space="0" w:color="auto"/>
      </w:divBdr>
    </w:div>
    <w:div w:id="111551933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32789820">
      <w:bodyDiv w:val="1"/>
      <w:marLeft w:val="0"/>
      <w:marRight w:val="0"/>
      <w:marTop w:val="0"/>
      <w:marBottom w:val="0"/>
      <w:divBdr>
        <w:top w:val="none" w:sz="0" w:space="0" w:color="auto"/>
        <w:left w:val="none" w:sz="0" w:space="0" w:color="auto"/>
        <w:bottom w:val="none" w:sz="0" w:space="0" w:color="auto"/>
        <w:right w:val="none" w:sz="0" w:space="0" w:color="auto"/>
      </w:divBdr>
    </w:div>
    <w:div w:id="1136027997">
      <w:bodyDiv w:val="1"/>
      <w:marLeft w:val="0"/>
      <w:marRight w:val="0"/>
      <w:marTop w:val="0"/>
      <w:marBottom w:val="0"/>
      <w:divBdr>
        <w:top w:val="none" w:sz="0" w:space="0" w:color="auto"/>
        <w:left w:val="none" w:sz="0" w:space="0" w:color="auto"/>
        <w:bottom w:val="none" w:sz="0" w:space="0" w:color="auto"/>
        <w:right w:val="none" w:sz="0" w:space="0" w:color="auto"/>
      </w:divBdr>
    </w:div>
    <w:div w:id="1138912301">
      <w:bodyDiv w:val="1"/>
      <w:marLeft w:val="0"/>
      <w:marRight w:val="0"/>
      <w:marTop w:val="0"/>
      <w:marBottom w:val="0"/>
      <w:divBdr>
        <w:top w:val="none" w:sz="0" w:space="0" w:color="auto"/>
        <w:left w:val="none" w:sz="0" w:space="0" w:color="auto"/>
        <w:bottom w:val="none" w:sz="0" w:space="0" w:color="auto"/>
        <w:right w:val="none" w:sz="0" w:space="0" w:color="auto"/>
      </w:divBdr>
    </w:div>
    <w:div w:id="1139961389">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5978588">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68252496">
      <w:bodyDiv w:val="1"/>
      <w:marLeft w:val="0"/>
      <w:marRight w:val="0"/>
      <w:marTop w:val="0"/>
      <w:marBottom w:val="0"/>
      <w:divBdr>
        <w:top w:val="none" w:sz="0" w:space="0" w:color="auto"/>
        <w:left w:val="none" w:sz="0" w:space="0" w:color="auto"/>
        <w:bottom w:val="none" w:sz="0" w:space="0" w:color="auto"/>
        <w:right w:val="none" w:sz="0" w:space="0" w:color="auto"/>
      </w:divBdr>
    </w:div>
    <w:div w:id="1174493328">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04101435">
      <w:bodyDiv w:val="1"/>
      <w:marLeft w:val="0"/>
      <w:marRight w:val="0"/>
      <w:marTop w:val="0"/>
      <w:marBottom w:val="0"/>
      <w:divBdr>
        <w:top w:val="none" w:sz="0" w:space="0" w:color="auto"/>
        <w:left w:val="none" w:sz="0" w:space="0" w:color="auto"/>
        <w:bottom w:val="none" w:sz="0" w:space="0" w:color="auto"/>
        <w:right w:val="none" w:sz="0" w:space="0" w:color="auto"/>
      </w:divBdr>
    </w:div>
    <w:div w:id="1209025571">
      <w:bodyDiv w:val="1"/>
      <w:marLeft w:val="0"/>
      <w:marRight w:val="0"/>
      <w:marTop w:val="0"/>
      <w:marBottom w:val="0"/>
      <w:divBdr>
        <w:top w:val="none" w:sz="0" w:space="0" w:color="auto"/>
        <w:left w:val="none" w:sz="0" w:space="0" w:color="auto"/>
        <w:bottom w:val="none" w:sz="0" w:space="0" w:color="auto"/>
        <w:right w:val="none" w:sz="0" w:space="0" w:color="auto"/>
      </w:divBdr>
      <w:divsChild>
        <w:div w:id="131800284">
          <w:blockQuote w:val="1"/>
          <w:marLeft w:val="0"/>
          <w:marRight w:val="0"/>
          <w:marTop w:val="300"/>
          <w:marBottom w:val="450"/>
          <w:divBdr>
            <w:top w:val="none" w:sz="0" w:space="0" w:color="2EA3F2"/>
            <w:left w:val="single" w:sz="36" w:space="15" w:color="2EA3F2"/>
            <w:bottom w:val="none" w:sz="0" w:space="0" w:color="2EA3F2"/>
            <w:right w:val="none" w:sz="0" w:space="0" w:color="2EA3F2"/>
          </w:divBdr>
        </w:div>
      </w:divsChild>
    </w:div>
    <w:div w:id="1210729199">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28568704">
      <w:bodyDiv w:val="1"/>
      <w:marLeft w:val="0"/>
      <w:marRight w:val="0"/>
      <w:marTop w:val="0"/>
      <w:marBottom w:val="0"/>
      <w:divBdr>
        <w:top w:val="none" w:sz="0" w:space="0" w:color="auto"/>
        <w:left w:val="none" w:sz="0" w:space="0" w:color="auto"/>
        <w:bottom w:val="none" w:sz="0" w:space="0" w:color="auto"/>
        <w:right w:val="none" w:sz="0" w:space="0" w:color="auto"/>
      </w:divBdr>
    </w:div>
    <w:div w:id="1230069646">
      <w:bodyDiv w:val="1"/>
      <w:marLeft w:val="0"/>
      <w:marRight w:val="0"/>
      <w:marTop w:val="0"/>
      <w:marBottom w:val="0"/>
      <w:divBdr>
        <w:top w:val="none" w:sz="0" w:space="0" w:color="auto"/>
        <w:left w:val="none" w:sz="0" w:space="0" w:color="auto"/>
        <w:bottom w:val="none" w:sz="0" w:space="0" w:color="auto"/>
        <w:right w:val="none" w:sz="0" w:space="0" w:color="auto"/>
      </w:divBdr>
    </w:div>
    <w:div w:id="1233000919">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5117184">
      <w:bodyDiv w:val="1"/>
      <w:marLeft w:val="0"/>
      <w:marRight w:val="0"/>
      <w:marTop w:val="0"/>
      <w:marBottom w:val="0"/>
      <w:divBdr>
        <w:top w:val="none" w:sz="0" w:space="0" w:color="auto"/>
        <w:left w:val="none" w:sz="0" w:space="0" w:color="auto"/>
        <w:bottom w:val="none" w:sz="0" w:space="0" w:color="auto"/>
        <w:right w:val="none" w:sz="0" w:space="0" w:color="auto"/>
      </w:divBdr>
      <w:divsChild>
        <w:div w:id="2105221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406756">
      <w:bodyDiv w:val="1"/>
      <w:marLeft w:val="0"/>
      <w:marRight w:val="0"/>
      <w:marTop w:val="0"/>
      <w:marBottom w:val="0"/>
      <w:divBdr>
        <w:top w:val="none" w:sz="0" w:space="0" w:color="auto"/>
        <w:left w:val="none" w:sz="0" w:space="0" w:color="auto"/>
        <w:bottom w:val="none" w:sz="0" w:space="0" w:color="auto"/>
        <w:right w:val="none" w:sz="0" w:space="0" w:color="auto"/>
      </w:divBdr>
    </w:div>
    <w:div w:id="1289629447">
      <w:bodyDiv w:val="1"/>
      <w:marLeft w:val="0"/>
      <w:marRight w:val="0"/>
      <w:marTop w:val="0"/>
      <w:marBottom w:val="0"/>
      <w:divBdr>
        <w:top w:val="none" w:sz="0" w:space="0" w:color="auto"/>
        <w:left w:val="none" w:sz="0" w:space="0" w:color="auto"/>
        <w:bottom w:val="none" w:sz="0" w:space="0" w:color="auto"/>
        <w:right w:val="none" w:sz="0" w:space="0" w:color="auto"/>
      </w:divBdr>
    </w:div>
    <w:div w:id="1307009074">
      <w:bodyDiv w:val="1"/>
      <w:marLeft w:val="0"/>
      <w:marRight w:val="0"/>
      <w:marTop w:val="0"/>
      <w:marBottom w:val="0"/>
      <w:divBdr>
        <w:top w:val="none" w:sz="0" w:space="0" w:color="auto"/>
        <w:left w:val="none" w:sz="0" w:space="0" w:color="auto"/>
        <w:bottom w:val="none" w:sz="0" w:space="0" w:color="auto"/>
        <w:right w:val="none" w:sz="0" w:space="0" w:color="auto"/>
      </w:divBdr>
      <w:divsChild>
        <w:div w:id="5402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815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415209">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39430265">
      <w:bodyDiv w:val="1"/>
      <w:marLeft w:val="0"/>
      <w:marRight w:val="0"/>
      <w:marTop w:val="0"/>
      <w:marBottom w:val="0"/>
      <w:divBdr>
        <w:top w:val="none" w:sz="0" w:space="0" w:color="auto"/>
        <w:left w:val="none" w:sz="0" w:space="0" w:color="auto"/>
        <w:bottom w:val="none" w:sz="0" w:space="0" w:color="auto"/>
        <w:right w:val="none" w:sz="0" w:space="0" w:color="auto"/>
      </w:divBdr>
    </w:div>
    <w:div w:id="1342120856">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6640006">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19254459">
      <w:bodyDiv w:val="1"/>
      <w:marLeft w:val="0"/>
      <w:marRight w:val="0"/>
      <w:marTop w:val="0"/>
      <w:marBottom w:val="0"/>
      <w:divBdr>
        <w:top w:val="none" w:sz="0" w:space="0" w:color="auto"/>
        <w:left w:val="none" w:sz="0" w:space="0" w:color="auto"/>
        <w:bottom w:val="none" w:sz="0" w:space="0" w:color="auto"/>
        <w:right w:val="none" w:sz="0" w:space="0" w:color="auto"/>
      </w:divBdr>
    </w:div>
    <w:div w:id="1419255286">
      <w:bodyDiv w:val="1"/>
      <w:marLeft w:val="0"/>
      <w:marRight w:val="0"/>
      <w:marTop w:val="0"/>
      <w:marBottom w:val="0"/>
      <w:divBdr>
        <w:top w:val="none" w:sz="0" w:space="0" w:color="auto"/>
        <w:left w:val="none" w:sz="0" w:space="0" w:color="auto"/>
        <w:bottom w:val="none" w:sz="0" w:space="0" w:color="auto"/>
        <w:right w:val="none" w:sz="0" w:space="0" w:color="auto"/>
      </w:divBdr>
    </w:div>
    <w:div w:id="1425612403">
      <w:bodyDiv w:val="1"/>
      <w:marLeft w:val="0"/>
      <w:marRight w:val="0"/>
      <w:marTop w:val="0"/>
      <w:marBottom w:val="0"/>
      <w:divBdr>
        <w:top w:val="none" w:sz="0" w:space="0" w:color="auto"/>
        <w:left w:val="none" w:sz="0" w:space="0" w:color="auto"/>
        <w:bottom w:val="none" w:sz="0" w:space="0" w:color="auto"/>
        <w:right w:val="none" w:sz="0" w:space="0" w:color="auto"/>
      </w:divBdr>
    </w:div>
    <w:div w:id="1426726014">
      <w:bodyDiv w:val="1"/>
      <w:marLeft w:val="0"/>
      <w:marRight w:val="0"/>
      <w:marTop w:val="0"/>
      <w:marBottom w:val="0"/>
      <w:divBdr>
        <w:top w:val="none" w:sz="0" w:space="0" w:color="auto"/>
        <w:left w:val="none" w:sz="0" w:space="0" w:color="auto"/>
        <w:bottom w:val="none" w:sz="0" w:space="0" w:color="auto"/>
        <w:right w:val="none" w:sz="0" w:space="0" w:color="auto"/>
      </w:divBdr>
    </w:div>
    <w:div w:id="1430273006">
      <w:bodyDiv w:val="1"/>
      <w:marLeft w:val="0"/>
      <w:marRight w:val="0"/>
      <w:marTop w:val="0"/>
      <w:marBottom w:val="0"/>
      <w:divBdr>
        <w:top w:val="none" w:sz="0" w:space="0" w:color="auto"/>
        <w:left w:val="none" w:sz="0" w:space="0" w:color="auto"/>
        <w:bottom w:val="none" w:sz="0" w:space="0" w:color="auto"/>
        <w:right w:val="none" w:sz="0" w:space="0" w:color="auto"/>
      </w:divBdr>
    </w:div>
    <w:div w:id="1433820148">
      <w:bodyDiv w:val="1"/>
      <w:marLeft w:val="0"/>
      <w:marRight w:val="0"/>
      <w:marTop w:val="0"/>
      <w:marBottom w:val="0"/>
      <w:divBdr>
        <w:top w:val="none" w:sz="0" w:space="0" w:color="auto"/>
        <w:left w:val="none" w:sz="0" w:space="0" w:color="auto"/>
        <w:bottom w:val="none" w:sz="0" w:space="0" w:color="auto"/>
        <w:right w:val="none" w:sz="0" w:space="0" w:color="auto"/>
      </w:divBdr>
    </w:div>
    <w:div w:id="1449473664">
      <w:bodyDiv w:val="1"/>
      <w:marLeft w:val="0"/>
      <w:marRight w:val="0"/>
      <w:marTop w:val="0"/>
      <w:marBottom w:val="0"/>
      <w:divBdr>
        <w:top w:val="none" w:sz="0" w:space="0" w:color="auto"/>
        <w:left w:val="none" w:sz="0" w:space="0" w:color="auto"/>
        <w:bottom w:val="none" w:sz="0" w:space="0" w:color="auto"/>
        <w:right w:val="none" w:sz="0" w:space="0" w:color="auto"/>
      </w:divBdr>
      <w:divsChild>
        <w:div w:id="1242448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493577">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09561707">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3739190">
      <w:bodyDiv w:val="1"/>
      <w:marLeft w:val="0"/>
      <w:marRight w:val="0"/>
      <w:marTop w:val="0"/>
      <w:marBottom w:val="0"/>
      <w:divBdr>
        <w:top w:val="none" w:sz="0" w:space="0" w:color="auto"/>
        <w:left w:val="none" w:sz="0" w:space="0" w:color="auto"/>
        <w:bottom w:val="none" w:sz="0" w:space="0" w:color="auto"/>
        <w:right w:val="none" w:sz="0" w:space="0" w:color="auto"/>
      </w:divBdr>
      <w:divsChild>
        <w:div w:id="1563562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50216781">
      <w:bodyDiv w:val="1"/>
      <w:marLeft w:val="0"/>
      <w:marRight w:val="0"/>
      <w:marTop w:val="0"/>
      <w:marBottom w:val="0"/>
      <w:divBdr>
        <w:top w:val="none" w:sz="0" w:space="0" w:color="auto"/>
        <w:left w:val="none" w:sz="0" w:space="0" w:color="auto"/>
        <w:bottom w:val="none" w:sz="0" w:space="0" w:color="auto"/>
        <w:right w:val="none" w:sz="0" w:space="0" w:color="auto"/>
      </w:divBdr>
    </w:div>
    <w:div w:id="1562593397">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06842377">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23537670">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671247669">
      <w:bodyDiv w:val="1"/>
      <w:marLeft w:val="0"/>
      <w:marRight w:val="0"/>
      <w:marTop w:val="0"/>
      <w:marBottom w:val="0"/>
      <w:divBdr>
        <w:top w:val="none" w:sz="0" w:space="0" w:color="auto"/>
        <w:left w:val="none" w:sz="0" w:space="0" w:color="auto"/>
        <w:bottom w:val="none" w:sz="0" w:space="0" w:color="auto"/>
        <w:right w:val="none" w:sz="0" w:space="0" w:color="auto"/>
      </w:divBdr>
    </w:div>
    <w:div w:id="1673214334">
      <w:bodyDiv w:val="1"/>
      <w:marLeft w:val="0"/>
      <w:marRight w:val="0"/>
      <w:marTop w:val="0"/>
      <w:marBottom w:val="0"/>
      <w:divBdr>
        <w:top w:val="none" w:sz="0" w:space="0" w:color="auto"/>
        <w:left w:val="none" w:sz="0" w:space="0" w:color="auto"/>
        <w:bottom w:val="none" w:sz="0" w:space="0" w:color="auto"/>
        <w:right w:val="none" w:sz="0" w:space="0" w:color="auto"/>
      </w:divBdr>
    </w:div>
    <w:div w:id="1710763611">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63256225">
      <w:bodyDiv w:val="1"/>
      <w:marLeft w:val="0"/>
      <w:marRight w:val="0"/>
      <w:marTop w:val="0"/>
      <w:marBottom w:val="0"/>
      <w:divBdr>
        <w:top w:val="none" w:sz="0" w:space="0" w:color="auto"/>
        <w:left w:val="none" w:sz="0" w:space="0" w:color="auto"/>
        <w:bottom w:val="none" w:sz="0" w:space="0" w:color="auto"/>
        <w:right w:val="none" w:sz="0" w:space="0" w:color="auto"/>
      </w:divBdr>
    </w:div>
    <w:div w:id="1764765700">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7967105">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609676">
      <w:bodyDiv w:val="1"/>
      <w:marLeft w:val="0"/>
      <w:marRight w:val="0"/>
      <w:marTop w:val="0"/>
      <w:marBottom w:val="0"/>
      <w:divBdr>
        <w:top w:val="none" w:sz="0" w:space="0" w:color="auto"/>
        <w:left w:val="none" w:sz="0" w:space="0" w:color="auto"/>
        <w:bottom w:val="none" w:sz="0" w:space="0" w:color="auto"/>
        <w:right w:val="none" w:sz="0" w:space="0" w:color="auto"/>
      </w:divBdr>
    </w:div>
    <w:div w:id="1835491102">
      <w:bodyDiv w:val="1"/>
      <w:marLeft w:val="0"/>
      <w:marRight w:val="0"/>
      <w:marTop w:val="0"/>
      <w:marBottom w:val="0"/>
      <w:divBdr>
        <w:top w:val="none" w:sz="0" w:space="0" w:color="auto"/>
        <w:left w:val="none" w:sz="0" w:space="0" w:color="auto"/>
        <w:bottom w:val="none" w:sz="0" w:space="0" w:color="auto"/>
        <w:right w:val="none" w:sz="0" w:space="0" w:color="auto"/>
      </w:divBdr>
    </w:div>
    <w:div w:id="1870949790">
      <w:bodyDiv w:val="1"/>
      <w:marLeft w:val="0"/>
      <w:marRight w:val="0"/>
      <w:marTop w:val="0"/>
      <w:marBottom w:val="0"/>
      <w:divBdr>
        <w:top w:val="none" w:sz="0" w:space="0" w:color="auto"/>
        <w:left w:val="none" w:sz="0" w:space="0" w:color="auto"/>
        <w:bottom w:val="none" w:sz="0" w:space="0" w:color="auto"/>
        <w:right w:val="none" w:sz="0" w:space="0" w:color="auto"/>
      </w:divBdr>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00899451">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15629218">
      <w:bodyDiv w:val="1"/>
      <w:marLeft w:val="0"/>
      <w:marRight w:val="0"/>
      <w:marTop w:val="0"/>
      <w:marBottom w:val="0"/>
      <w:divBdr>
        <w:top w:val="none" w:sz="0" w:space="0" w:color="auto"/>
        <w:left w:val="none" w:sz="0" w:space="0" w:color="auto"/>
        <w:bottom w:val="none" w:sz="0" w:space="0" w:color="auto"/>
        <w:right w:val="none" w:sz="0" w:space="0" w:color="auto"/>
      </w:divBdr>
    </w:div>
    <w:div w:id="1928994446">
      <w:bodyDiv w:val="1"/>
      <w:marLeft w:val="0"/>
      <w:marRight w:val="0"/>
      <w:marTop w:val="0"/>
      <w:marBottom w:val="0"/>
      <w:divBdr>
        <w:top w:val="none" w:sz="0" w:space="0" w:color="auto"/>
        <w:left w:val="none" w:sz="0" w:space="0" w:color="auto"/>
        <w:bottom w:val="none" w:sz="0" w:space="0" w:color="auto"/>
        <w:right w:val="none" w:sz="0" w:space="0" w:color="auto"/>
      </w:divBdr>
    </w:div>
    <w:div w:id="1954362092">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68272987">
      <w:bodyDiv w:val="1"/>
      <w:marLeft w:val="0"/>
      <w:marRight w:val="0"/>
      <w:marTop w:val="0"/>
      <w:marBottom w:val="0"/>
      <w:divBdr>
        <w:top w:val="none" w:sz="0" w:space="0" w:color="auto"/>
        <w:left w:val="none" w:sz="0" w:space="0" w:color="auto"/>
        <w:bottom w:val="none" w:sz="0" w:space="0" w:color="auto"/>
        <w:right w:val="none" w:sz="0" w:space="0" w:color="auto"/>
      </w:divBdr>
    </w:div>
    <w:div w:id="1981810893">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04359979">
      <w:bodyDiv w:val="1"/>
      <w:marLeft w:val="0"/>
      <w:marRight w:val="0"/>
      <w:marTop w:val="0"/>
      <w:marBottom w:val="0"/>
      <w:divBdr>
        <w:top w:val="none" w:sz="0" w:space="0" w:color="auto"/>
        <w:left w:val="none" w:sz="0" w:space="0" w:color="auto"/>
        <w:bottom w:val="none" w:sz="0" w:space="0" w:color="auto"/>
        <w:right w:val="none" w:sz="0" w:space="0" w:color="auto"/>
      </w:divBdr>
    </w:div>
    <w:div w:id="2005619757">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035956923">
      <w:bodyDiv w:val="1"/>
      <w:marLeft w:val="0"/>
      <w:marRight w:val="0"/>
      <w:marTop w:val="0"/>
      <w:marBottom w:val="0"/>
      <w:divBdr>
        <w:top w:val="none" w:sz="0" w:space="0" w:color="auto"/>
        <w:left w:val="none" w:sz="0" w:space="0" w:color="auto"/>
        <w:bottom w:val="none" w:sz="0" w:space="0" w:color="auto"/>
        <w:right w:val="none" w:sz="0" w:space="0" w:color="auto"/>
      </w:divBdr>
    </w:div>
    <w:div w:id="2036417731">
      <w:bodyDiv w:val="1"/>
      <w:marLeft w:val="0"/>
      <w:marRight w:val="0"/>
      <w:marTop w:val="0"/>
      <w:marBottom w:val="0"/>
      <w:divBdr>
        <w:top w:val="none" w:sz="0" w:space="0" w:color="auto"/>
        <w:left w:val="none" w:sz="0" w:space="0" w:color="auto"/>
        <w:bottom w:val="none" w:sz="0" w:space="0" w:color="auto"/>
        <w:right w:val="none" w:sz="0" w:space="0" w:color="auto"/>
      </w:divBdr>
    </w:div>
    <w:div w:id="2047950741">
      <w:bodyDiv w:val="1"/>
      <w:marLeft w:val="0"/>
      <w:marRight w:val="0"/>
      <w:marTop w:val="0"/>
      <w:marBottom w:val="0"/>
      <w:divBdr>
        <w:top w:val="none" w:sz="0" w:space="0" w:color="auto"/>
        <w:left w:val="none" w:sz="0" w:space="0" w:color="auto"/>
        <w:bottom w:val="none" w:sz="0" w:space="0" w:color="auto"/>
        <w:right w:val="none" w:sz="0" w:space="0" w:color="auto"/>
      </w:divBdr>
    </w:div>
    <w:div w:id="2061125687">
      <w:bodyDiv w:val="1"/>
      <w:marLeft w:val="0"/>
      <w:marRight w:val="0"/>
      <w:marTop w:val="0"/>
      <w:marBottom w:val="0"/>
      <w:divBdr>
        <w:top w:val="none" w:sz="0" w:space="0" w:color="auto"/>
        <w:left w:val="none" w:sz="0" w:space="0" w:color="auto"/>
        <w:bottom w:val="none" w:sz="0" w:space="0" w:color="auto"/>
        <w:right w:val="none" w:sz="0" w:space="0" w:color="auto"/>
      </w:divBdr>
    </w:div>
    <w:div w:id="2061249790">
      <w:bodyDiv w:val="1"/>
      <w:marLeft w:val="0"/>
      <w:marRight w:val="0"/>
      <w:marTop w:val="0"/>
      <w:marBottom w:val="0"/>
      <w:divBdr>
        <w:top w:val="none" w:sz="0" w:space="0" w:color="auto"/>
        <w:left w:val="none" w:sz="0" w:space="0" w:color="auto"/>
        <w:bottom w:val="none" w:sz="0" w:space="0" w:color="auto"/>
        <w:right w:val="none" w:sz="0" w:space="0" w:color="auto"/>
      </w:divBdr>
    </w:div>
    <w:div w:id="2067944407">
      <w:bodyDiv w:val="1"/>
      <w:marLeft w:val="0"/>
      <w:marRight w:val="0"/>
      <w:marTop w:val="0"/>
      <w:marBottom w:val="0"/>
      <w:divBdr>
        <w:top w:val="none" w:sz="0" w:space="0" w:color="auto"/>
        <w:left w:val="none" w:sz="0" w:space="0" w:color="auto"/>
        <w:bottom w:val="none" w:sz="0" w:space="0" w:color="auto"/>
        <w:right w:val="none" w:sz="0" w:space="0" w:color="auto"/>
      </w:divBdr>
    </w:div>
    <w:div w:id="2072270637">
      <w:bodyDiv w:val="1"/>
      <w:marLeft w:val="0"/>
      <w:marRight w:val="0"/>
      <w:marTop w:val="0"/>
      <w:marBottom w:val="0"/>
      <w:divBdr>
        <w:top w:val="none" w:sz="0" w:space="0" w:color="auto"/>
        <w:left w:val="none" w:sz="0" w:space="0" w:color="auto"/>
        <w:bottom w:val="none" w:sz="0" w:space="0" w:color="auto"/>
        <w:right w:val="none" w:sz="0" w:space="0" w:color="auto"/>
      </w:divBdr>
      <w:divsChild>
        <w:div w:id="170952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901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458789">
      <w:bodyDiv w:val="1"/>
      <w:marLeft w:val="0"/>
      <w:marRight w:val="0"/>
      <w:marTop w:val="0"/>
      <w:marBottom w:val="0"/>
      <w:divBdr>
        <w:top w:val="none" w:sz="0" w:space="0" w:color="auto"/>
        <w:left w:val="none" w:sz="0" w:space="0" w:color="auto"/>
        <w:bottom w:val="none" w:sz="0" w:space="0" w:color="auto"/>
        <w:right w:val="none" w:sz="0" w:space="0" w:color="auto"/>
      </w:divBdr>
    </w:div>
    <w:div w:id="2093888355">
      <w:bodyDiv w:val="1"/>
      <w:marLeft w:val="0"/>
      <w:marRight w:val="0"/>
      <w:marTop w:val="0"/>
      <w:marBottom w:val="0"/>
      <w:divBdr>
        <w:top w:val="none" w:sz="0" w:space="0" w:color="auto"/>
        <w:left w:val="none" w:sz="0" w:space="0" w:color="auto"/>
        <w:bottom w:val="none" w:sz="0" w:space="0" w:color="auto"/>
        <w:right w:val="none" w:sz="0" w:space="0" w:color="auto"/>
      </w:divBdr>
    </w:div>
    <w:div w:id="2098205744">
      <w:bodyDiv w:val="1"/>
      <w:marLeft w:val="0"/>
      <w:marRight w:val="0"/>
      <w:marTop w:val="0"/>
      <w:marBottom w:val="0"/>
      <w:divBdr>
        <w:top w:val="none" w:sz="0" w:space="0" w:color="auto"/>
        <w:left w:val="none" w:sz="0" w:space="0" w:color="auto"/>
        <w:bottom w:val="none" w:sz="0" w:space="0" w:color="auto"/>
        <w:right w:val="none" w:sz="0" w:space="0" w:color="auto"/>
      </w:divBdr>
    </w:div>
    <w:div w:id="2134711386">
      <w:bodyDiv w:val="1"/>
      <w:marLeft w:val="0"/>
      <w:marRight w:val="0"/>
      <w:marTop w:val="0"/>
      <w:marBottom w:val="0"/>
      <w:divBdr>
        <w:top w:val="none" w:sz="0" w:space="0" w:color="auto"/>
        <w:left w:val="none" w:sz="0" w:space="0" w:color="auto"/>
        <w:bottom w:val="none" w:sz="0" w:space="0" w:color="auto"/>
        <w:right w:val="none" w:sz="0" w:space="0" w:color="auto"/>
      </w:divBdr>
    </w:div>
    <w:div w:id="2138988178">
      <w:bodyDiv w:val="1"/>
      <w:marLeft w:val="0"/>
      <w:marRight w:val="0"/>
      <w:marTop w:val="0"/>
      <w:marBottom w:val="0"/>
      <w:divBdr>
        <w:top w:val="none" w:sz="0" w:space="0" w:color="auto"/>
        <w:left w:val="none" w:sz="0" w:space="0" w:color="auto"/>
        <w:bottom w:val="none" w:sz="0" w:space="0" w:color="auto"/>
        <w:right w:val="none" w:sz="0" w:space="0" w:color="auto"/>
      </w:divBdr>
    </w:div>
    <w:div w:id="2139520513">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4C5E4-2FF4-473E-B078-728D04DF8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1806</Words>
  <Characters>10840</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Dariusz Kisiel</cp:lastModifiedBy>
  <cp:revision>3</cp:revision>
  <cp:lastPrinted>2017-08-21T07:29:00Z</cp:lastPrinted>
  <dcterms:created xsi:type="dcterms:W3CDTF">2021-03-09T09:34:00Z</dcterms:created>
  <dcterms:modified xsi:type="dcterms:W3CDTF">2021-03-09T09:35:00Z</dcterms:modified>
</cp:coreProperties>
</file>