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A24" w:rsidRPr="005023E6" w:rsidRDefault="00A466C1" w:rsidP="00B8005A">
      <w:pPr>
        <w:rPr>
          <w:rFonts w:cstheme="minorHAnsi"/>
          <w:sz w:val="26"/>
          <w:szCs w:val="26"/>
        </w:rPr>
      </w:pPr>
      <w:r w:rsidRPr="005023E6">
        <w:rPr>
          <w:rFonts w:cstheme="minorHAnsi"/>
          <w:noProof/>
          <w:sz w:val="26"/>
          <w:szCs w:val="26"/>
          <w:lang w:eastAsia="pl-PL"/>
        </w:rPr>
        <w:drawing>
          <wp:inline distT="0" distB="0" distL="0" distR="0">
            <wp:extent cx="5760720" cy="32404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ktualnosci_kampaniaEUOSHA.jp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35" b="9195"/>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66C1" w:rsidRPr="005023E6" w:rsidRDefault="00F52900" w:rsidP="00F52900">
      <w:pPr>
        <w:spacing w:line="280" w:lineRule="auto"/>
        <w:rPr>
          <w:rFonts w:cstheme="minorHAnsi"/>
          <w:b/>
          <w:color w:val="C00000"/>
          <w:sz w:val="32"/>
          <w:szCs w:val="26"/>
        </w:rPr>
      </w:pPr>
      <w:r w:rsidRPr="00F52900">
        <w:rPr>
          <w:rFonts w:cstheme="minorHAnsi"/>
          <w:b/>
          <w:color w:val="C00000"/>
          <w:sz w:val="32"/>
          <w:szCs w:val="26"/>
          <w:lang w:val="en-GB"/>
        </w:rPr>
        <w:t>Lighten the Load – an EU-OSHA campaign</w:t>
      </w:r>
    </w:p>
    <w:p w:rsidR="00A466C1" w:rsidRPr="005023E6" w:rsidRDefault="00F52900" w:rsidP="00F52900">
      <w:pPr>
        <w:pStyle w:val="NormalnyWeb"/>
        <w:rPr>
          <w:rFonts w:asciiTheme="minorHAnsi" w:hAnsiTheme="minorHAnsi" w:cstheme="minorHAnsi"/>
          <w:sz w:val="26"/>
          <w:szCs w:val="26"/>
        </w:rPr>
      </w:pPr>
      <w:r w:rsidRPr="00F52900">
        <w:rPr>
          <w:rStyle w:val="Pogrubienie"/>
          <w:rFonts w:asciiTheme="minorHAnsi" w:hAnsiTheme="minorHAnsi" w:cstheme="minorHAnsi"/>
          <w:sz w:val="26"/>
          <w:szCs w:val="26"/>
          <w:lang w:val="en-GB"/>
        </w:rPr>
        <w:t>Work-related health disorders affect workers of all ages doing all kinds of work.</w:t>
      </w:r>
      <w:r w:rsidR="00A466C1" w:rsidRPr="005023E6">
        <w:rPr>
          <w:rStyle w:val="Pogrubienie"/>
          <w:rFonts w:asciiTheme="minorHAnsi" w:hAnsiTheme="minorHAnsi" w:cstheme="minorHAnsi"/>
          <w:sz w:val="26"/>
          <w:szCs w:val="26"/>
        </w:rPr>
        <w:t xml:space="preserve"> </w:t>
      </w:r>
      <w:r w:rsidRPr="00F52900">
        <w:rPr>
          <w:rStyle w:val="Pogrubienie"/>
          <w:rFonts w:asciiTheme="minorHAnsi" w:hAnsiTheme="minorHAnsi" w:cstheme="minorHAnsi"/>
          <w:sz w:val="26"/>
          <w:szCs w:val="26"/>
          <w:lang w:val="en-GB"/>
        </w:rPr>
        <w:t>The scale of the problem is large and still growing.</w:t>
      </w:r>
      <w:r w:rsidR="00A466C1" w:rsidRPr="005023E6">
        <w:rPr>
          <w:rStyle w:val="Pogrubienie"/>
          <w:rFonts w:asciiTheme="minorHAnsi" w:hAnsiTheme="minorHAnsi" w:cstheme="minorHAnsi"/>
          <w:sz w:val="26"/>
          <w:szCs w:val="26"/>
        </w:rPr>
        <w:t xml:space="preserve"> </w:t>
      </w:r>
      <w:r w:rsidR="007C648B">
        <w:rPr>
          <w:rStyle w:val="Pogrubienie"/>
          <w:rFonts w:asciiTheme="minorHAnsi" w:hAnsiTheme="minorHAnsi" w:cstheme="minorHAnsi"/>
          <w:sz w:val="26"/>
          <w:szCs w:val="26"/>
        </w:rPr>
        <w:br/>
      </w:r>
      <w:r w:rsidRPr="00F52900">
        <w:rPr>
          <w:rStyle w:val="Pogrubienie"/>
          <w:rFonts w:asciiTheme="minorHAnsi" w:hAnsiTheme="minorHAnsi" w:cstheme="minorHAnsi"/>
          <w:sz w:val="26"/>
          <w:szCs w:val="26"/>
          <w:lang w:val="en-GB"/>
        </w:rPr>
        <w:t>Therefore, EU-OSHA is launching another campaign aiming at preventing muscoskeletal disorders.</w:t>
      </w:r>
    </w:p>
    <w:p w:rsidR="00A466C1" w:rsidRPr="005023E6" w:rsidRDefault="00F52900" w:rsidP="00F52900">
      <w:pPr>
        <w:pStyle w:val="NormalnyWeb"/>
        <w:rPr>
          <w:rFonts w:asciiTheme="minorHAnsi" w:hAnsiTheme="minorHAnsi" w:cstheme="minorHAnsi"/>
          <w:sz w:val="26"/>
          <w:szCs w:val="26"/>
        </w:rPr>
      </w:pPr>
      <w:r w:rsidRPr="00F52900">
        <w:rPr>
          <w:rFonts w:asciiTheme="minorHAnsi" w:hAnsiTheme="minorHAnsi" w:cstheme="minorHAnsi"/>
          <w:sz w:val="26"/>
          <w:szCs w:val="26"/>
          <w:lang w:val="en-GB"/>
        </w:rPr>
        <w:t>The campaign organised by the EU Occupational Health and Safety Agency (EU-OSHA) entitled “Healthy Workplaces – “Lighten the Load” starts in October 2020 and sets out to encourage employers, workers and other stakeholders to undertake joint action to prevent muscoskeletal disorders (MSDs).</w:t>
      </w:r>
    </w:p>
    <w:p w:rsidR="00A466C1" w:rsidRPr="005023E6" w:rsidRDefault="00F81FF0" w:rsidP="00F81FF0">
      <w:pPr>
        <w:pStyle w:val="NormalnyWeb"/>
        <w:rPr>
          <w:rFonts w:asciiTheme="minorHAnsi" w:hAnsiTheme="minorHAnsi" w:cstheme="minorHAnsi"/>
          <w:sz w:val="26"/>
          <w:szCs w:val="26"/>
        </w:rPr>
      </w:pPr>
      <w:r w:rsidRPr="00F81FF0">
        <w:rPr>
          <w:rFonts w:asciiTheme="minorHAnsi" w:hAnsiTheme="minorHAnsi" w:cstheme="minorHAnsi"/>
          <w:sz w:val="26"/>
          <w:szCs w:val="26"/>
          <w:lang w:val="en-GB"/>
        </w:rPr>
        <w:t>In 2000 and 2007, EU-OSHA carried out campaigns addressing a similar problem, i.e. work-related muscoskeletal disorders.</w:t>
      </w:r>
      <w:r w:rsidR="00A466C1" w:rsidRPr="005023E6">
        <w:rPr>
          <w:rFonts w:asciiTheme="minorHAnsi" w:hAnsiTheme="minorHAnsi" w:cstheme="minorHAnsi"/>
          <w:sz w:val="26"/>
          <w:szCs w:val="26"/>
        </w:rPr>
        <w:t xml:space="preserve"> </w:t>
      </w:r>
      <w:r w:rsidRPr="00F81FF0">
        <w:rPr>
          <w:rFonts w:asciiTheme="minorHAnsi" w:hAnsiTheme="minorHAnsi" w:cstheme="minorHAnsi"/>
          <w:sz w:val="26"/>
          <w:szCs w:val="26"/>
          <w:lang w:val="en-GB"/>
        </w:rPr>
        <w:t>Wherefore the need for another one?</w:t>
      </w:r>
    </w:p>
    <w:p w:rsidR="00A466C1" w:rsidRPr="005023E6" w:rsidRDefault="00F81FF0" w:rsidP="00F81FF0">
      <w:pPr>
        <w:pStyle w:val="NormalnyWeb"/>
        <w:rPr>
          <w:rFonts w:asciiTheme="minorHAnsi" w:hAnsiTheme="minorHAnsi" w:cstheme="minorHAnsi"/>
          <w:sz w:val="26"/>
          <w:szCs w:val="26"/>
        </w:rPr>
      </w:pPr>
      <w:r w:rsidRPr="00F81FF0">
        <w:rPr>
          <w:rFonts w:asciiTheme="minorHAnsi" w:hAnsiTheme="minorHAnsi" w:cstheme="minorHAnsi"/>
          <w:sz w:val="26"/>
          <w:szCs w:val="26"/>
          <w:lang w:val="en-GB"/>
        </w:rPr>
        <w:t>Well, a European work conditions survey (EWCS) has shown that about three out of five EU workers have reported suffering from muscoskeletal disorders.</w:t>
      </w:r>
      <w:r w:rsidR="00A466C1" w:rsidRPr="005023E6">
        <w:rPr>
          <w:rFonts w:asciiTheme="minorHAnsi" w:hAnsiTheme="minorHAnsi" w:cstheme="minorHAnsi"/>
          <w:sz w:val="26"/>
          <w:szCs w:val="26"/>
        </w:rPr>
        <w:t xml:space="preserve"> </w:t>
      </w:r>
      <w:r w:rsidRPr="00F81FF0">
        <w:rPr>
          <w:rFonts w:asciiTheme="minorHAnsi" w:hAnsiTheme="minorHAnsi" w:cstheme="minorHAnsi"/>
          <w:sz w:val="26"/>
          <w:szCs w:val="26"/>
          <w:lang w:val="en-GB"/>
        </w:rPr>
        <w:t>The most frequent MSDs reported by workers include backaches and pain</w:t>
      </w:r>
      <w:r w:rsidR="00E95C36">
        <w:rPr>
          <w:rFonts w:asciiTheme="minorHAnsi" w:hAnsiTheme="minorHAnsi" w:cstheme="minorHAnsi"/>
          <w:sz w:val="26"/>
          <w:szCs w:val="26"/>
          <w:lang w:val="en-GB"/>
        </w:rPr>
        <w:t>s</w:t>
      </w:r>
      <w:r w:rsidRPr="00F81FF0">
        <w:rPr>
          <w:rFonts w:asciiTheme="minorHAnsi" w:hAnsiTheme="minorHAnsi" w:cstheme="minorHAnsi"/>
          <w:sz w:val="26"/>
          <w:szCs w:val="26"/>
          <w:lang w:val="en-GB"/>
        </w:rPr>
        <w:t xml:space="preserve"> in arm muscles (43 % and 41 % respectively).</w:t>
      </w:r>
      <w:r w:rsidR="00A466C1" w:rsidRPr="005023E6">
        <w:rPr>
          <w:rFonts w:asciiTheme="minorHAnsi" w:hAnsiTheme="minorHAnsi" w:cstheme="minorHAnsi"/>
          <w:sz w:val="26"/>
          <w:szCs w:val="26"/>
        </w:rPr>
        <w:t xml:space="preserve"> </w:t>
      </w:r>
      <w:r w:rsidRPr="00F81FF0">
        <w:rPr>
          <w:rFonts w:asciiTheme="minorHAnsi" w:hAnsiTheme="minorHAnsi" w:cstheme="minorHAnsi"/>
          <w:sz w:val="26"/>
          <w:szCs w:val="26"/>
          <w:lang w:val="en-GB"/>
        </w:rPr>
        <w:t>Leg muscles were reported less frequently (29 % in 2015).</w:t>
      </w:r>
    </w:p>
    <w:p w:rsidR="00A466C1" w:rsidRPr="005023E6" w:rsidRDefault="00A466C1" w:rsidP="00B8005A">
      <w:pPr>
        <w:rPr>
          <w:rFonts w:cstheme="minorHAnsi"/>
          <w:sz w:val="26"/>
          <w:szCs w:val="26"/>
        </w:rPr>
      </w:pPr>
      <w:r w:rsidRPr="005023E6">
        <w:rPr>
          <w:rFonts w:cstheme="minorHAnsi"/>
          <w:noProof/>
          <w:sz w:val="26"/>
          <w:szCs w:val="26"/>
          <w:lang w:eastAsia="pl-PL"/>
        </w:rPr>
        <w:lastRenderedPageBreak/>
        <w:drawing>
          <wp:inline distT="0" distB="0" distL="0" distR="0">
            <wp:extent cx="5760720" cy="32404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76.jp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6"/>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66C1" w:rsidRPr="007C648B" w:rsidRDefault="00F81FF0" w:rsidP="00F81FF0">
      <w:pPr>
        <w:spacing w:line="280" w:lineRule="auto"/>
        <w:rPr>
          <w:rFonts w:cstheme="minorHAnsi"/>
          <w:b/>
          <w:color w:val="C00000"/>
          <w:sz w:val="32"/>
          <w:szCs w:val="26"/>
        </w:rPr>
      </w:pPr>
      <w:r w:rsidRPr="00F81FF0">
        <w:rPr>
          <w:rFonts w:cstheme="minorHAnsi"/>
          <w:b/>
          <w:color w:val="C00000"/>
          <w:sz w:val="32"/>
          <w:szCs w:val="26"/>
          <w:lang w:val="en-GB"/>
        </w:rPr>
        <w:t xml:space="preserve">Free training and </w:t>
      </w:r>
      <w:r w:rsidR="00E95C36" w:rsidRPr="00F81FF0">
        <w:rPr>
          <w:rFonts w:cstheme="minorHAnsi"/>
          <w:b/>
          <w:color w:val="C00000"/>
          <w:sz w:val="32"/>
          <w:szCs w:val="26"/>
          <w:lang w:val="en-GB"/>
        </w:rPr>
        <w:t>consulting</w:t>
      </w:r>
    </w:p>
    <w:p w:rsidR="00A466C1" w:rsidRPr="005023E6" w:rsidRDefault="00F81FF0" w:rsidP="00F81FF0">
      <w:pPr>
        <w:pStyle w:val="NormalnyWeb"/>
        <w:rPr>
          <w:rFonts w:asciiTheme="minorHAnsi" w:hAnsiTheme="minorHAnsi" w:cstheme="minorHAnsi"/>
          <w:sz w:val="26"/>
          <w:szCs w:val="26"/>
        </w:rPr>
      </w:pPr>
      <w:r w:rsidRPr="00F81FF0">
        <w:rPr>
          <w:rStyle w:val="Pogrubienie"/>
          <w:rFonts w:asciiTheme="minorHAnsi" w:hAnsiTheme="minorHAnsi" w:cstheme="minorHAnsi"/>
          <w:sz w:val="26"/>
          <w:szCs w:val="26"/>
          <w:lang w:val="en-GB"/>
        </w:rPr>
        <w:t>Do you own a micro, small or medium-size enterprise restarting in business and having a registered seat on the territory of Poland?</w:t>
      </w:r>
      <w:r w:rsidR="00A466C1" w:rsidRPr="005023E6">
        <w:rPr>
          <w:rStyle w:val="Pogrubienie"/>
          <w:rFonts w:asciiTheme="minorHAnsi" w:hAnsiTheme="minorHAnsi" w:cstheme="minorHAnsi"/>
          <w:sz w:val="26"/>
          <w:szCs w:val="26"/>
        </w:rPr>
        <w:t xml:space="preserve"> </w:t>
      </w:r>
      <w:r w:rsidRPr="00F81FF0">
        <w:rPr>
          <w:rStyle w:val="Pogrubienie"/>
          <w:rFonts w:asciiTheme="minorHAnsi" w:hAnsiTheme="minorHAnsi" w:cstheme="minorHAnsi"/>
          <w:sz w:val="26"/>
          <w:szCs w:val="26"/>
          <w:lang w:val="en-GB"/>
        </w:rPr>
        <w:t>If so, you can apply for and take part in the ‘New start—new perspectives’ project.</w:t>
      </w:r>
      <w:r w:rsidR="00A466C1" w:rsidRPr="005023E6">
        <w:rPr>
          <w:rStyle w:val="Pogrubienie"/>
          <w:rFonts w:asciiTheme="minorHAnsi" w:hAnsiTheme="minorHAnsi" w:cstheme="minorHAnsi"/>
          <w:sz w:val="26"/>
          <w:szCs w:val="26"/>
        </w:rPr>
        <w:t xml:space="preserve"> </w:t>
      </w:r>
      <w:r w:rsidRPr="00F81FF0">
        <w:rPr>
          <w:rStyle w:val="Pogrubienie"/>
          <w:rFonts w:asciiTheme="minorHAnsi" w:hAnsiTheme="minorHAnsi" w:cstheme="minorHAnsi"/>
          <w:sz w:val="26"/>
          <w:szCs w:val="26"/>
          <w:lang w:val="en-GB"/>
        </w:rPr>
        <w:t>The participation in the project is free of charge.</w:t>
      </w:r>
      <w:r w:rsidR="00C12F2C">
        <w:rPr>
          <w:rStyle w:val="Pogrubienie"/>
          <w:rFonts w:asciiTheme="minorHAnsi" w:hAnsiTheme="minorHAnsi" w:cstheme="minorHAnsi"/>
          <w:sz w:val="26"/>
          <w:szCs w:val="26"/>
        </w:rPr>
        <w:t xml:space="preserve"> </w:t>
      </w:r>
    </w:p>
    <w:p w:rsidR="00A466C1" w:rsidRPr="005023E6" w:rsidRDefault="00F81FF0" w:rsidP="00F81FF0">
      <w:pPr>
        <w:pStyle w:val="NormalnyWeb"/>
        <w:rPr>
          <w:rFonts w:asciiTheme="minorHAnsi" w:hAnsiTheme="minorHAnsi" w:cstheme="minorHAnsi"/>
          <w:sz w:val="26"/>
          <w:szCs w:val="26"/>
        </w:rPr>
      </w:pPr>
      <w:r w:rsidRPr="00F81FF0">
        <w:rPr>
          <w:rFonts w:asciiTheme="minorHAnsi" w:hAnsiTheme="minorHAnsi" w:cstheme="minorHAnsi"/>
          <w:sz w:val="26"/>
          <w:szCs w:val="26"/>
          <w:lang w:val="en-GB"/>
        </w:rPr>
        <w:t>It is co-funded by the European Social Fund as part of the Operating Programme Knowledge Education Development 2014-2020. The project is being implemented by SEKA S.A.</w:t>
      </w:r>
      <w:r w:rsidR="00C12F2C" w:rsidRPr="00F81FF0">
        <w:rPr>
          <w:rFonts w:asciiTheme="minorHAnsi" w:hAnsiTheme="minorHAnsi" w:cstheme="minorHAnsi"/>
          <w:sz w:val="26"/>
          <w:szCs w:val="26"/>
        </w:rPr>
        <w:t xml:space="preserve"> </w:t>
      </w:r>
      <w:r w:rsidRPr="00F81FF0">
        <w:rPr>
          <w:rFonts w:asciiTheme="minorHAnsi" w:hAnsiTheme="minorHAnsi" w:cstheme="minorHAnsi"/>
          <w:sz w:val="26"/>
          <w:szCs w:val="26"/>
          <w:lang w:val="en-GB"/>
        </w:rPr>
        <w:t xml:space="preserve">all around Poland (more information on </w:t>
      </w:r>
      <w:hyperlink r:id="rId10" w:history="1">
        <w:r w:rsidRPr="00F81FF0">
          <w:rPr>
            <w:rStyle w:val="Hipercze"/>
            <w:rFonts w:asciiTheme="minorHAnsi" w:hAnsiTheme="minorHAnsi" w:cstheme="minorHAnsi"/>
            <w:sz w:val="26"/>
            <w:szCs w:val="26"/>
            <w:lang w:val="en-GB"/>
          </w:rPr>
          <w:t>efs.seka.pl/</w:t>
        </w:r>
      </w:hyperlink>
      <w:r w:rsidRPr="00F81FF0">
        <w:rPr>
          <w:lang w:val="en-GB"/>
        </w:rPr>
        <w:t>).</w:t>
      </w:r>
      <w:r w:rsidR="00C12F2C" w:rsidRPr="00F81FF0">
        <w:t xml:space="preserve"> </w:t>
      </w:r>
      <w:r w:rsidRPr="00F81FF0">
        <w:rPr>
          <w:rFonts w:asciiTheme="minorHAnsi" w:hAnsiTheme="minorHAnsi" w:cstheme="minorHAnsi"/>
          <w:sz w:val="26"/>
          <w:szCs w:val="26"/>
          <w:lang w:val="en-GB"/>
        </w:rPr>
        <w:t>The duration is until 30 June 2022.</w:t>
      </w:r>
      <w:r w:rsidR="00C12F2C">
        <w:rPr>
          <w:rFonts w:asciiTheme="minorHAnsi" w:hAnsiTheme="minorHAnsi" w:cstheme="minorHAnsi"/>
          <w:sz w:val="26"/>
          <w:szCs w:val="26"/>
        </w:rPr>
        <w:t xml:space="preserve"> </w:t>
      </w:r>
    </w:p>
    <w:p w:rsidR="00A466C1" w:rsidRPr="005023E6" w:rsidRDefault="00F81FF0" w:rsidP="00F81FF0">
      <w:pPr>
        <w:pStyle w:val="NormalnyWeb"/>
        <w:rPr>
          <w:rFonts w:asciiTheme="minorHAnsi" w:hAnsiTheme="minorHAnsi" w:cstheme="minorHAnsi"/>
          <w:sz w:val="26"/>
          <w:szCs w:val="26"/>
        </w:rPr>
      </w:pPr>
      <w:r w:rsidRPr="00F81FF0">
        <w:rPr>
          <w:rFonts w:asciiTheme="minorHAnsi" w:hAnsiTheme="minorHAnsi" w:cstheme="minorHAnsi"/>
          <w:sz w:val="26"/>
          <w:szCs w:val="26"/>
          <w:lang w:val="en-GB"/>
        </w:rPr>
        <w:t>As part of the activities, support will be given to 400 micro, small and medium-sized businesses.</w:t>
      </w:r>
      <w:r w:rsidR="00A466C1" w:rsidRPr="005023E6">
        <w:rPr>
          <w:rFonts w:asciiTheme="minorHAnsi" w:hAnsiTheme="minorHAnsi" w:cstheme="minorHAnsi"/>
          <w:sz w:val="26"/>
          <w:szCs w:val="26"/>
        </w:rPr>
        <w:t xml:space="preserve"> </w:t>
      </w:r>
      <w:r w:rsidRPr="00F81FF0">
        <w:rPr>
          <w:rFonts w:asciiTheme="minorHAnsi" w:hAnsiTheme="minorHAnsi" w:cstheme="minorHAnsi"/>
          <w:sz w:val="26"/>
          <w:szCs w:val="26"/>
          <w:lang w:val="en-GB"/>
        </w:rPr>
        <w:t>The project is addressed to those satisfying the following formal requirements:</w:t>
      </w:r>
    </w:p>
    <w:p w:rsidR="00A466C1" w:rsidRPr="005023E6" w:rsidRDefault="00F81FF0" w:rsidP="00F81FF0">
      <w:pPr>
        <w:numPr>
          <w:ilvl w:val="0"/>
          <w:numId w:val="19"/>
        </w:numPr>
        <w:spacing w:before="100" w:beforeAutospacing="1" w:after="100" w:afterAutospacing="1" w:line="240" w:lineRule="auto"/>
        <w:rPr>
          <w:rFonts w:cstheme="minorHAnsi"/>
          <w:sz w:val="26"/>
          <w:szCs w:val="26"/>
        </w:rPr>
      </w:pPr>
      <w:r w:rsidRPr="00F81FF0">
        <w:rPr>
          <w:rFonts w:cstheme="minorHAnsi"/>
          <w:sz w:val="26"/>
          <w:szCs w:val="26"/>
          <w:lang w:val="en-GB"/>
        </w:rPr>
        <w:t>being a micro, small or medium-sized business restarting in business, i.e. stopped doing business 24 months prior to joining the project, and then resumed their business as sole traders or members of a partnership or company within 6 months prior to joining the project;</w:t>
      </w:r>
    </w:p>
    <w:p w:rsidR="00A466C1" w:rsidRPr="005023E6" w:rsidRDefault="00F81FF0" w:rsidP="00F81FF0">
      <w:pPr>
        <w:numPr>
          <w:ilvl w:val="0"/>
          <w:numId w:val="19"/>
        </w:numPr>
        <w:spacing w:before="100" w:beforeAutospacing="1" w:after="100" w:afterAutospacing="1" w:line="240" w:lineRule="auto"/>
        <w:rPr>
          <w:rFonts w:cstheme="minorHAnsi"/>
          <w:sz w:val="26"/>
          <w:szCs w:val="26"/>
        </w:rPr>
      </w:pPr>
      <w:r w:rsidRPr="00F81FF0">
        <w:rPr>
          <w:rFonts w:cstheme="minorHAnsi"/>
          <w:sz w:val="26"/>
          <w:szCs w:val="26"/>
          <w:lang w:val="en-GB"/>
        </w:rPr>
        <w:t>having a registered seat on the territory of Poland;</w:t>
      </w:r>
    </w:p>
    <w:p w:rsidR="00A466C1" w:rsidRPr="005023E6" w:rsidRDefault="00F81FF0" w:rsidP="00F81FF0">
      <w:pPr>
        <w:numPr>
          <w:ilvl w:val="0"/>
          <w:numId w:val="19"/>
        </w:numPr>
        <w:spacing w:before="100" w:beforeAutospacing="1" w:after="100" w:afterAutospacing="1" w:line="240" w:lineRule="auto"/>
        <w:rPr>
          <w:rFonts w:cstheme="minorHAnsi"/>
          <w:sz w:val="26"/>
          <w:szCs w:val="26"/>
        </w:rPr>
      </w:pPr>
      <w:r w:rsidRPr="00F81FF0">
        <w:rPr>
          <w:rFonts w:cstheme="minorHAnsi"/>
          <w:sz w:val="26"/>
          <w:szCs w:val="26"/>
          <w:lang w:val="en-GB"/>
        </w:rPr>
        <w:t>satisfy</w:t>
      </w:r>
      <w:r w:rsidR="00E95C36">
        <w:rPr>
          <w:rFonts w:cstheme="minorHAnsi"/>
          <w:sz w:val="26"/>
          <w:szCs w:val="26"/>
          <w:lang w:val="en-GB"/>
        </w:rPr>
        <w:t>ing</w:t>
      </w:r>
      <w:r w:rsidRPr="00F81FF0">
        <w:rPr>
          <w:rFonts w:cstheme="minorHAnsi"/>
          <w:sz w:val="26"/>
          <w:szCs w:val="26"/>
          <w:lang w:val="en-GB"/>
        </w:rPr>
        <w:t xml:space="preserve"> the condition enabling them to receive </w:t>
      </w:r>
      <w:r w:rsidRPr="00E95C36">
        <w:rPr>
          <w:rFonts w:cstheme="minorHAnsi"/>
          <w:i/>
          <w:sz w:val="26"/>
          <w:szCs w:val="26"/>
          <w:lang w:val="en-GB"/>
        </w:rPr>
        <w:t xml:space="preserve">de </w:t>
      </w:r>
      <w:proofErr w:type="spellStart"/>
      <w:r w:rsidRPr="00E95C36">
        <w:rPr>
          <w:rFonts w:cstheme="minorHAnsi"/>
          <w:i/>
          <w:sz w:val="26"/>
          <w:szCs w:val="26"/>
          <w:lang w:val="en-GB"/>
        </w:rPr>
        <w:t>minimis</w:t>
      </w:r>
      <w:proofErr w:type="spellEnd"/>
      <w:r w:rsidRPr="00F81FF0">
        <w:rPr>
          <w:rFonts w:cstheme="minorHAnsi"/>
          <w:sz w:val="26"/>
          <w:szCs w:val="26"/>
          <w:lang w:val="en-GB"/>
        </w:rPr>
        <w:t xml:space="preserve"> aid or public aid.</w:t>
      </w:r>
    </w:p>
    <w:p w:rsidR="00A466C1" w:rsidRPr="005023E6" w:rsidRDefault="00A466C1" w:rsidP="00B8005A">
      <w:pPr>
        <w:rPr>
          <w:rFonts w:cstheme="minorHAnsi"/>
          <w:sz w:val="26"/>
          <w:szCs w:val="26"/>
        </w:rPr>
      </w:pPr>
      <w:r w:rsidRPr="005023E6">
        <w:rPr>
          <w:rFonts w:cstheme="minorHAnsi"/>
          <w:noProof/>
          <w:sz w:val="26"/>
          <w:szCs w:val="26"/>
          <w:lang w:eastAsia="pl-PL"/>
        </w:rPr>
        <w:lastRenderedPageBreak/>
        <w:drawing>
          <wp:inline distT="0" distB="0" distL="0" distR="0">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80508.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03" b="10469"/>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4929" w:rsidRPr="007C648B" w:rsidRDefault="00196E4C" w:rsidP="00196E4C">
      <w:pPr>
        <w:spacing w:line="280" w:lineRule="auto"/>
        <w:rPr>
          <w:rFonts w:cstheme="minorHAnsi"/>
          <w:b/>
          <w:color w:val="C00000"/>
          <w:sz w:val="32"/>
          <w:szCs w:val="26"/>
        </w:rPr>
      </w:pPr>
      <w:r w:rsidRPr="00196E4C">
        <w:rPr>
          <w:rFonts w:cstheme="minorHAnsi"/>
          <w:b/>
          <w:color w:val="C00000"/>
          <w:sz w:val="32"/>
          <w:szCs w:val="26"/>
          <w:lang w:val="en-GB"/>
        </w:rPr>
        <w:t>#</w:t>
      </w:r>
      <w:proofErr w:type="spellStart"/>
      <w:r w:rsidRPr="00196E4C">
        <w:rPr>
          <w:rFonts w:cstheme="minorHAnsi"/>
          <w:b/>
          <w:color w:val="C00000"/>
          <w:sz w:val="32"/>
          <w:szCs w:val="26"/>
          <w:lang w:val="en-GB"/>
        </w:rPr>
        <w:t>zeroWaste</w:t>
      </w:r>
      <w:proofErr w:type="spellEnd"/>
      <w:r w:rsidRPr="00196E4C">
        <w:rPr>
          <w:rFonts w:cstheme="minorHAnsi"/>
          <w:b/>
          <w:color w:val="C00000"/>
          <w:sz w:val="32"/>
          <w:szCs w:val="26"/>
          <w:lang w:val="en-GB"/>
        </w:rPr>
        <w:t xml:space="preserve"> office – a trend or necessity?</w:t>
      </w:r>
    </w:p>
    <w:p w:rsidR="001D4929" w:rsidRPr="005023E6" w:rsidRDefault="00196E4C" w:rsidP="00196E4C">
      <w:pPr>
        <w:pStyle w:val="NormalnyWeb"/>
        <w:rPr>
          <w:rFonts w:asciiTheme="minorHAnsi" w:hAnsiTheme="minorHAnsi" w:cstheme="minorHAnsi"/>
          <w:sz w:val="26"/>
          <w:szCs w:val="26"/>
        </w:rPr>
      </w:pPr>
      <w:r w:rsidRPr="00196E4C">
        <w:rPr>
          <w:rStyle w:val="Pogrubienie"/>
          <w:rFonts w:asciiTheme="minorHAnsi" w:hAnsiTheme="minorHAnsi" w:cstheme="minorHAnsi"/>
          <w:sz w:val="26"/>
          <w:szCs w:val="26"/>
          <w:lang w:val="en-GB"/>
        </w:rPr>
        <w:t>According to (American) scientists, we spend nearly a third of our adult lives in the office.</w:t>
      </w:r>
      <w:r w:rsidR="001D4929" w:rsidRPr="005023E6">
        <w:rPr>
          <w:rStyle w:val="Pogrubienie"/>
          <w:rFonts w:asciiTheme="minorHAnsi" w:hAnsiTheme="minorHAnsi" w:cstheme="minorHAnsi"/>
          <w:sz w:val="26"/>
          <w:szCs w:val="26"/>
        </w:rPr>
        <w:t xml:space="preserve"> </w:t>
      </w:r>
      <w:r w:rsidRPr="00196E4C">
        <w:rPr>
          <w:rStyle w:val="Pogrubienie"/>
          <w:rFonts w:asciiTheme="minorHAnsi" w:hAnsiTheme="minorHAnsi" w:cstheme="minorHAnsi"/>
          <w:sz w:val="26"/>
          <w:szCs w:val="26"/>
          <w:lang w:val="en-GB"/>
        </w:rPr>
        <w:t xml:space="preserve">Why not implement home rules, e.g. caring for the environment, even there? </w:t>
      </w:r>
      <w:r w:rsidR="001D4929" w:rsidRPr="005023E6">
        <w:rPr>
          <w:rStyle w:val="Pogrubienie"/>
          <w:rFonts w:asciiTheme="minorHAnsi" w:hAnsiTheme="minorHAnsi" w:cstheme="minorHAnsi"/>
          <w:sz w:val="26"/>
          <w:szCs w:val="26"/>
        </w:rPr>
        <w:t xml:space="preserve"> </w:t>
      </w:r>
      <w:r w:rsidRPr="00196E4C">
        <w:rPr>
          <w:rStyle w:val="Pogrubienie"/>
          <w:rFonts w:asciiTheme="minorHAnsi" w:hAnsiTheme="minorHAnsi" w:cstheme="minorHAnsi"/>
          <w:sz w:val="26"/>
          <w:szCs w:val="26"/>
          <w:lang w:val="en-GB"/>
        </w:rPr>
        <w:t xml:space="preserve">Naturally, a decision on working in the zero-waste mode is best taken by the employer and consequently implemented </w:t>
      </w:r>
      <w:r w:rsidR="00F357D1">
        <w:rPr>
          <w:rStyle w:val="Pogrubienie"/>
          <w:rFonts w:asciiTheme="minorHAnsi" w:hAnsiTheme="minorHAnsi" w:cstheme="minorHAnsi"/>
          <w:sz w:val="26"/>
          <w:szCs w:val="26"/>
          <w:lang w:val="en-GB"/>
        </w:rPr>
        <w:t>among</w:t>
      </w:r>
      <w:r w:rsidRPr="00196E4C">
        <w:rPr>
          <w:rStyle w:val="Pogrubienie"/>
          <w:rFonts w:asciiTheme="minorHAnsi" w:hAnsiTheme="minorHAnsi" w:cstheme="minorHAnsi"/>
          <w:sz w:val="26"/>
          <w:szCs w:val="26"/>
          <w:lang w:val="en-GB"/>
        </w:rPr>
        <w:t xml:space="preserve"> the </w:t>
      </w:r>
      <w:r w:rsidR="00F357D1">
        <w:rPr>
          <w:rStyle w:val="Pogrubienie"/>
          <w:rFonts w:asciiTheme="minorHAnsi" w:hAnsiTheme="minorHAnsi" w:cstheme="minorHAnsi"/>
          <w:sz w:val="26"/>
          <w:szCs w:val="26"/>
          <w:lang w:val="en-GB"/>
        </w:rPr>
        <w:t>staff</w:t>
      </w:r>
      <w:r w:rsidRPr="00196E4C">
        <w:rPr>
          <w:rStyle w:val="Pogrubienie"/>
          <w:rFonts w:asciiTheme="minorHAnsi" w:hAnsiTheme="minorHAnsi" w:cstheme="minorHAnsi"/>
          <w:sz w:val="26"/>
          <w:szCs w:val="26"/>
          <w:lang w:val="en-GB"/>
        </w:rPr>
        <w:t xml:space="preserve"> by raising awareness and implementing a proper culture of work.</w:t>
      </w:r>
      <w:r w:rsidR="001D4929" w:rsidRPr="005023E6">
        <w:rPr>
          <w:rStyle w:val="Pogrubienie"/>
          <w:rFonts w:asciiTheme="minorHAnsi" w:hAnsiTheme="minorHAnsi" w:cstheme="minorHAnsi"/>
          <w:sz w:val="26"/>
          <w:szCs w:val="26"/>
        </w:rPr>
        <w:t xml:space="preserve"> </w:t>
      </w:r>
    </w:p>
    <w:p w:rsidR="007C648B" w:rsidRPr="005023E6" w:rsidRDefault="00196E4C" w:rsidP="00F357D1">
      <w:pPr>
        <w:pStyle w:val="NormalnyWeb"/>
        <w:rPr>
          <w:rFonts w:asciiTheme="minorHAnsi" w:hAnsiTheme="minorHAnsi" w:cstheme="minorHAnsi"/>
          <w:sz w:val="26"/>
          <w:szCs w:val="26"/>
        </w:rPr>
      </w:pPr>
      <w:r w:rsidRPr="00F357D1">
        <w:rPr>
          <w:rFonts w:asciiTheme="minorHAnsi" w:hAnsiTheme="minorHAnsi" w:cstheme="minorHAnsi"/>
          <w:sz w:val="26"/>
          <w:szCs w:val="26"/>
          <w:lang w:val="en-GB"/>
        </w:rPr>
        <w:t xml:space="preserve">The natural environment, destroyed </w:t>
      </w:r>
      <w:r w:rsidR="00F357D1" w:rsidRPr="00F357D1">
        <w:rPr>
          <w:rFonts w:asciiTheme="minorHAnsi" w:hAnsiTheme="minorHAnsi" w:cstheme="minorHAnsi"/>
          <w:sz w:val="26"/>
          <w:szCs w:val="26"/>
          <w:lang w:val="en-GB"/>
        </w:rPr>
        <w:t>over</w:t>
      </w:r>
      <w:r w:rsidRPr="00F357D1">
        <w:rPr>
          <w:rFonts w:asciiTheme="minorHAnsi" w:hAnsiTheme="minorHAnsi" w:cstheme="minorHAnsi"/>
          <w:sz w:val="26"/>
          <w:szCs w:val="26"/>
          <w:lang w:val="en-GB"/>
        </w:rPr>
        <w:t xml:space="preserve"> several hundred years of aggressive exploitation, </w:t>
      </w:r>
      <w:r w:rsidR="00F357D1" w:rsidRPr="00F357D1">
        <w:rPr>
          <w:rFonts w:asciiTheme="minorHAnsi" w:hAnsiTheme="minorHAnsi" w:cstheme="minorHAnsi"/>
          <w:sz w:val="26"/>
          <w:szCs w:val="26"/>
          <w:lang w:val="en-GB"/>
        </w:rPr>
        <w:t>now needs man’s help and support.</w:t>
      </w:r>
      <w:r w:rsidR="007C648B" w:rsidRPr="005023E6">
        <w:rPr>
          <w:rFonts w:asciiTheme="minorHAnsi" w:hAnsiTheme="minorHAnsi" w:cstheme="minorHAnsi"/>
          <w:sz w:val="26"/>
          <w:szCs w:val="26"/>
        </w:rPr>
        <w:t xml:space="preserve"> </w:t>
      </w:r>
      <w:r w:rsidR="00F357D1" w:rsidRPr="00F357D1">
        <w:rPr>
          <w:rFonts w:asciiTheme="minorHAnsi" w:hAnsiTheme="minorHAnsi" w:cstheme="minorHAnsi"/>
          <w:sz w:val="26"/>
          <w:szCs w:val="26"/>
          <w:lang w:val="en-GB"/>
        </w:rPr>
        <w:t xml:space="preserve">For this reason recycling, energy saving, only purchasing things that are necessary, waste sorting and giving up plastics, choosing the bicycle as the means transport of choice – these are all now a necessity rather than a mere fancy. </w:t>
      </w:r>
      <w:r w:rsidR="007C648B" w:rsidRPr="005023E6">
        <w:rPr>
          <w:rFonts w:asciiTheme="minorHAnsi" w:hAnsiTheme="minorHAnsi" w:cstheme="minorHAnsi"/>
          <w:sz w:val="26"/>
          <w:szCs w:val="26"/>
        </w:rPr>
        <w:t xml:space="preserve"> </w:t>
      </w:r>
      <w:r w:rsidR="00F357D1" w:rsidRPr="00F357D1">
        <w:rPr>
          <w:rFonts w:asciiTheme="minorHAnsi" w:hAnsiTheme="minorHAnsi" w:cstheme="minorHAnsi"/>
          <w:sz w:val="26"/>
          <w:szCs w:val="26"/>
          <w:lang w:val="en-GB"/>
        </w:rPr>
        <w:t>The zero-waste trend is increasingly finding its way into the minds and everyday life of Poles.</w:t>
      </w:r>
      <w:r w:rsidR="007C648B" w:rsidRPr="005023E6">
        <w:rPr>
          <w:rFonts w:asciiTheme="minorHAnsi" w:hAnsiTheme="minorHAnsi" w:cstheme="minorHAnsi"/>
          <w:sz w:val="26"/>
          <w:szCs w:val="26"/>
        </w:rPr>
        <w:t xml:space="preserve"> </w:t>
      </w:r>
      <w:r w:rsidR="00F357D1" w:rsidRPr="00F357D1">
        <w:rPr>
          <w:rFonts w:asciiTheme="minorHAnsi" w:hAnsiTheme="minorHAnsi" w:cstheme="minorHAnsi"/>
          <w:sz w:val="26"/>
          <w:szCs w:val="26"/>
          <w:lang w:val="en-GB"/>
        </w:rPr>
        <w:t>It would be good if it could extend to</w:t>
      </w:r>
      <w:r w:rsidR="00E95C36">
        <w:rPr>
          <w:rFonts w:asciiTheme="minorHAnsi" w:hAnsiTheme="minorHAnsi" w:cstheme="minorHAnsi"/>
          <w:sz w:val="26"/>
          <w:szCs w:val="26"/>
          <w:lang w:val="en-GB"/>
        </w:rPr>
        <w:t xml:space="preserve"> cover</w:t>
      </w:r>
      <w:r w:rsidR="00F357D1" w:rsidRPr="00F357D1">
        <w:rPr>
          <w:rFonts w:asciiTheme="minorHAnsi" w:hAnsiTheme="minorHAnsi" w:cstheme="minorHAnsi"/>
          <w:sz w:val="26"/>
          <w:szCs w:val="26"/>
          <w:lang w:val="en-GB"/>
        </w:rPr>
        <w:t xml:space="preserve"> the business environment as well.</w:t>
      </w:r>
    </w:p>
    <w:p w:rsidR="001D4929" w:rsidRPr="005023E6" w:rsidRDefault="00F357D1" w:rsidP="00F357D1">
      <w:pPr>
        <w:pStyle w:val="NormalnyWeb"/>
        <w:rPr>
          <w:rFonts w:asciiTheme="minorHAnsi" w:hAnsiTheme="minorHAnsi" w:cstheme="minorHAnsi"/>
          <w:sz w:val="26"/>
          <w:szCs w:val="26"/>
        </w:rPr>
      </w:pPr>
      <w:r w:rsidRPr="00F357D1">
        <w:rPr>
          <w:rFonts w:asciiTheme="minorHAnsi" w:hAnsiTheme="minorHAnsi" w:cstheme="minorHAnsi"/>
          <w:sz w:val="26"/>
          <w:szCs w:val="26"/>
          <w:lang w:val="en-GB"/>
        </w:rPr>
        <w:t>Chairs, desks and carpets can be thought of in the  zero-less or zero-waste mood as early as at the designing stage, i.e. be designed in 100 per cent from recycled materials.</w:t>
      </w:r>
    </w:p>
    <w:p w:rsidR="007C648B" w:rsidRDefault="00F357D1" w:rsidP="00F357D1">
      <w:pPr>
        <w:pStyle w:val="NormalnyWeb"/>
        <w:rPr>
          <w:rStyle w:val="Pogrubienie"/>
          <w:rFonts w:asciiTheme="minorHAnsi" w:hAnsiTheme="minorHAnsi" w:cstheme="minorHAnsi"/>
          <w:sz w:val="26"/>
          <w:szCs w:val="26"/>
        </w:rPr>
      </w:pPr>
      <w:r w:rsidRPr="00F357D1">
        <w:rPr>
          <w:rFonts w:asciiTheme="minorHAnsi" w:hAnsiTheme="minorHAnsi" w:cstheme="minorHAnsi"/>
          <w:sz w:val="26"/>
          <w:szCs w:val="26"/>
          <w:lang w:val="en-GB"/>
        </w:rPr>
        <w:t>A proper organisation of workstations will lead to electricity savings.</w:t>
      </w:r>
      <w:r w:rsidR="001D4929" w:rsidRPr="005023E6">
        <w:rPr>
          <w:rFonts w:asciiTheme="minorHAnsi" w:hAnsiTheme="minorHAnsi" w:cstheme="minorHAnsi"/>
          <w:sz w:val="26"/>
          <w:szCs w:val="26"/>
        </w:rPr>
        <w:t xml:space="preserve"> </w:t>
      </w:r>
      <w:r w:rsidRPr="00F357D1">
        <w:rPr>
          <w:rFonts w:asciiTheme="minorHAnsi" w:hAnsiTheme="minorHAnsi" w:cstheme="minorHAnsi"/>
          <w:sz w:val="26"/>
          <w:szCs w:val="26"/>
          <w:lang w:val="en-GB"/>
        </w:rPr>
        <w:t>According to OHS regulations, workstations should be designed to have access to daylight.</w:t>
      </w:r>
      <w:r w:rsidR="001D4929" w:rsidRPr="005023E6">
        <w:rPr>
          <w:rFonts w:asciiTheme="minorHAnsi" w:hAnsiTheme="minorHAnsi" w:cstheme="minorHAnsi"/>
          <w:sz w:val="26"/>
          <w:szCs w:val="26"/>
        </w:rPr>
        <w:t xml:space="preserve"> </w:t>
      </w:r>
      <w:r w:rsidRPr="00F357D1">
        <w:rPr>
          <w:rFonts w:asciiTheme="minorHAnsi" w:hAnsiTheme="minorHAnsi" w:cstheme="minorHAnsi"/>
          <w:sz w:val="26"/>
          <w:szCs w:val="26"/>
          <w:lang w:val="en-GB"/>
        </w:rPr>
        <w:t>There are many ways to make the office brighter and electric lights to be used less frequently.</w:t>
      </w:r>
      <w:r w:rsidR="001D4929" w:rsidRPr="005023E6">
        <w:rPr>
          <w:rFonts w:asciiTheme="minorHAnsi" w:hAnsiTheme="minorHAnsi" w:cstheme="minorHAnsi"/>
          <w:sz w:val="26"/>
          <w:szCs w:val="26"/>
        </w:rPr>
        <w:t xml:space="preserve"> </w:t>
      </w:r>
    </w:p>
    <w:p w:rsidR="001D4929" w:rsidRPr="005023E6" w:rsidRDefault="00F357D1" w:rsidP="00F357D1">
      <w:pPr>
        <w:pStyle w:val="NormalnyWeb"/>
        <w:rPr>
          <w:rFonts w:asciiTheme="minorHAnsi" w:hAnsiTheme="minorHAnsi" w:cstheme="minorHAnsi"/>
          <w:sz w:val="26"/>
          <w:szCs w:val="26"/>
        </w:rPr>
      </w:pPr>
      <w:r w:rsidRPr="00F357D1">
        <w:rPr>
          <w:rFonts w:asciiTheme="minorHAnsi" w:hAnsiTheme="minorHAnsi" w:cstheme="minorHAnsi"/>
          <w:sz w:val="26"/>
          <w:szCs w:val="26"/>
          <w:lang w:val="en-GB"/>
        </w:rPr>
        <w:lastRenderedPageBreak/>
        <w:t>Sorting waste properly enhances the chances of the materials being re-processed and re-used.</w:t>
      </w:r>
      <w:r w:rsidR="001D4929" w:rsidRPr="005023E6">
        <w:rPr>
          <w:rFonts w:asciiTheme="minorHAnsi" w:hAnsiTheme="minorHAnsi" w:cstheme="minorHAnsi"/>
          <w:sz w:val="26"/>
          <w:szCs w:val="26"/>
        </w:rPr>
        <w:t xml:space="preserve"> </w:t>
      </w:r>
    </w:p>
    <w:p w:rsidR="001D4929" w:rsidRPr="005023E6" w:rsidRDefault="001D4929" w:rsidP="00B8005A">
      <w:pPr>
        <w:rPr>
          <w:rFonts w:cstheme="minorHAnsi"/>
          <w:sz w:val="26"/>
          <w:szCs w:val="26"/>
        </w:rPr>
      </w:pPr>
      <w:r w:rsidRPr="005023E6">
        <w:rPr>
          <w:rFonts w:cstheme="minorHAnsi"/>
          <w:noProof/>
          <w:sz w:val="26"/>
          <w:szCs w:val="26"/>
          <w:lang w:eastAsia="pl-PL"/>
        </w:rPr>
        <w:drawing>
          <wp:inline distT="0" distB="0" distL="0" distR="0">
            <wp:extent cx="5760720" cy="324040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01199.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89" b="9018"/>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4929" w:rsidRPr="007C648B" w:rsidRDefault="00F357D1" w:rsidP="00F357D1">
      <w:pPr>
        <w:spacing w:line="280" w:lineRule="auto"/>
        <w:rPr>
          <w:rFonts w:cstheme="minorHAnsi"/>
          <w:b/>
          <w:color w:val="C00000"/>
          <w:sz w:val="32"/>
          <w:szCs w:val="26"/>
        </w:rPr>
      </w:pPr>
      <w:r w:rsidRPr="00F357D1">
        <w:rPr>
          <w:rFonts w:cstheme="minorHAnsi"/>
          <w:b/>
          <w:color w:val="C00000"/>
          <w:sz w:val="32"/>
          <w:szCs w:val="26"/>
          <w:lang w:val="en-GB"/>
        </w:rPr>
        <w:t>How to wash one’s hands properly?</w:t>
      </w:r>
    </w:p>
    <w:p w:rsidR="007C648B" w:rsidRDefault="00F357D1" w:rsidP="00F357D1">
      <w:pPr>
        <w:pStyle w:val="NormalnyWeb"/>
        <w:rPr>
          <w:rStyle w:val="Pogrubienie"/>
          <w:rFonts w:asciiTheme="minorHAnsi" w:hAnsiTheme="minorHAnsi" w:cstheme="minorHAnsi"/>
          <w:sz w:val="26"/>
          <w:szCs w:val="26"/>
        </w:rPr>
      </w:pPr>
      <w:r w:rsidRPr="00F357D1">
        <w:rPr>
          <w:rStyle w:val="Pogrubienie"/>
          <w:rFonts w:asciiTheme="minorHAnsi" w:hAnsiTheme="minorHAnsi" w:cstheme="minorHAnsi"/>
          <w:sz w:val="26"/>
          <w:szCs w:val="26"/>
          <w:lang w:val="en-GB"/>
        </w:rPr>
        <w:t xml:space="preserve">The coronavirus epidemic has not be called off and nobody knows how </w:t>
      </w:r>
      <w:r w:rsidRPr="00F357D1">
        <w:rPr>
          <w:rStyle w:val="Pogrubienie"/>
          <w:rFonts w:asciiTheme="minorHAnsi" w:hAnsiTheme="minorHAnsi" w:cstheme="minorHAnsi"/>
          <w:sz w:val="26"/>
          <w:szCs w:val="26"/>
          <w:lang w:val="en-GB"/>
        </w:rPr>
        <w:lastRenderedPageBreak/>
        <w:t>long it will last.</w:t>
      </w:r>
      <w:r w:rsidR="001D4929" w:rsidRPr="005023E6">
        <w:rPr>
          <w:rStyle w:val="Pogrubienie"/>
          <w:rFonts w:asciiTheme="minorHAnsi" w:hAnsiTheme="minorHAnsi" w:cstheme="minorHAnsi"/>
          <w:sz w:val="26"/>
          <w:szCs w:val="26"/>
        </w:rPr>
        <w:t xml:space="preserve"> </w:t>
      </w:r>
      <w:r w:rsidRPr="00F357D1">
        <w:rPr>
          <w:rStyle w:val="Pogrubienie"/>
          <w:rFonts w:asciiTheme="minorHAnsi" w:hAnsiTheme="minorHAnsi" w:cstheme="minorHAnsi"/>
          <w:sz w:val="26"/>
          <w:szCs w:val="26"/>
          <w:lang w:val="en-GB"/>
        </w:rPr>
        <w:t>The rules implemented at the outset are still in force and, as a matter of fact, most of them are worth implementing in one’s daily routines.</w:t>
      </w:r>
      <w:r w:rsidR="001D4929" w:rsidRPr="005023E6">
        <w:rPr>
          <w:rStyle w:val="Pogrubienie"/>
          <w:rFonts w:asciiTheme="minorHAnsi" w:hAnsiTheme="minorHAnsi" w:cstheme="minorHAnsi"/>
          <w:sz w:val="26"/>
          <w:szCs w:val="26"/>
        </w:rPr>
        <w:t xml:space="preserve"> </w:t>
      </w:r>
      <w:r w:rsidRPr="00F357D1">
        <w:rPr>
          <w:rStyle w:val="Pogrubienie"/>
          <w:rFonts w:asciiTheme="minorHAnsi" w:hAnsiTheme="minorHAnsi" w:cstheme="minorHAnsi"/>
          <w:sz w:val="26"/>
          <w:szCs w:val="26"/>
          <w:lang w:val="en-GB"/>
        </w:rPr>
        <w:t>Such as washing your hands properly</w:t>
      </w:r>
      <w:r w:rsidR="001D4929" w:rsidRPr="005023E6">
        <w:rPr>
          <w:rStyle w:val="Pogrubienie"/>
          <w:rFonts w:asciiTheme="minorHAnsi" w:hAnsiTheme="minorHAnsi" w:cstheme="minorHAnsi"/>
          <w:sz w:val="26"/>
          <w:szCs w:val="26"/>
        </w:rPr>
        <w:t xml:space="preserve"> </w:t>
      </w:r>
    </w:p>
    <w:p w:rsidR="001D4929" w:rsidRPr="005023E6" w:rsidRDefault="00F357D1" w:rsidP="00F357D1">
      <w:pPr>
        <w:pStyle w:val="NormalnyWeb"/>
        <w:rPr>
          <w:rFonts w:asciiTheme="minorHAnsi" w:hAnsiTheme="minorHAnsi" w:cstheme="minorHAnsi"/>
          <w:sz w:val="26"/>
          <w:szCs w:val="26"/>
        </w:rPr>
      </w:pPr>
      <w:r w:rsidRPr="00F357D1">
        <w:rPr>
          <w:rFonts w:asciiTheme="minorHAnsi" w:hAnsiTheme="minorHAnsi" w:cstheme="minorHAnsi"/>
          <w:sz w:val="26"/>
          <w:szCs w:val="26"/>
          <w:lang w:val="en-GB"/>
        </w:rPr>
        <w:t>Most people do not pay much attention to how they wash their hands – instead, they do it quickly and carelessly.</w:t>
      </w:r>
      <w:r w:rsidR="001D4929" w:rsidRPr="005023E6">
        <w:rPr>
          <w:rFonts w:asciiTheme="minorHAnsi" w:hAnsiTheme="minorHAnsi" w:cstheme="minorHAnsi"/>
          <w:sz w:val="26"/>
          <w:szCs w:val="26"/>
        </w:rPr>
        <w:t xml:space="preserve"> </w:t>
      </w:r>
      <w:r w:rsidRPr="00F357D1">
        <w:rPr>
          <w:rFonts w:asciiTheme="minorHAnsi" w:hAnsiTheme="minorHAnsi" w:cstheme="minorHAnsi"/>
          <w:sz w:val="26"/>
          <w:szCs w:val="26"/>
          <w:lang w:val="en-GB"/>
        </w:rPr>
        <w:t>But it is there that most bacteria and other germs gather, which are then easily spread around the whole body, particularly the face.</w:t>
      </w:r>
    </w:p>
    <w:p w:rsidR="001D4929" w:rsidRPr="005023E6" w:rsidRDefault="00F357D1" w:rsidP="00F357D1">
      <w:pPr>
        <w:pStyle w:val="NormalnyWeb"/>
        <w:rPr>
          <w:rFonts w:asciiTheme="minorHAnsi" w:hAnsiTheme="minorHAnsi" w:cstheme="minorHAnsi"/>
          <w:sz w:val="26"/>
          <w:szCs w:val="26"/>
        </w:rPr>
      </w:pPr>
      <w:r w:rsidRPr="00F357D1">
        <w:rPr>
          <w:rStyle w:val="Pogrubienie"/>
          <w:rFonts w:asciiTheme="minorHAnsi" w:hAnsiTheme="minorHAnsi" w:cstheme="minorHAnsi"/>
          <w:sz w:val="26"/>
          <w:szCs w:val="26"/>
          <w:lang w:val="en-GB"/>
        </w:rPr>
        <w:t>40 seconds!</w:t>
      </w:r>
      <w:r w:rsidR="001D4929" w:rsidRPr="005023E6">
        <w:rPr>
          <w:rStyle w:val="Pogrubienie"/>
          <w:rFonts w:asciiTheme="minorHAnsi" w:hAnsiTheme="minorHAnsi" w:cstheme="minorHAnsi"/>
          <w:sz w:val="26"/>
          <w:szCs w:val="26"/>
        </w:rPr>
        <w:t xml:space="preserve"> </w:t>
      </w:r>
    </w:p>
    <w:p w:rsidR="001D4929" w:rsidRPr="005023E6" w:rsidRDefault="00F357D1" w:rsidP="00F357D1">
      <w:pPr>
        <w:pStyle w:val="NormalnyWeb"/>
        <w:rPr>
          <w:rFonts w:asciiTheme="minorHAnsi" w:hAnsiTheme="minorHAnsi" w:cstheme="minorHAnsi"/>
          <w:sz w:val="26"/>
          <w:szCs w:val="26"/>
        </w:rPr>
      </w:pPr>
      <w:r w:rsidRPr="00F357D1">
        <w:rPr>
          <w:rFonts w:asciiTheme="minorHAnsi" w:hAnsiTheme="minorHAnsi" w:cstheme="minorHAnsi"/>
          <w:sz w:val="26"/>
          <w:szCs w:val="26"/>
          <w:lang w:val="en-GB"/>
        </w:rPr>
        <w:t>This is how long we should take washing our hands.</w:t>
      </w:r>
      <w:r w:rsidR="001D4929" w:rsidRPr="005023E6">
        <w:rPr>
          <w:rFonts w:asciiTheme="minorHAnsi" w:hAnsiTheme="minorHAnsi" w:cstheme="minorHAnsi"/>
          <w:sz w:val="26"/>
          <w:szCs w:val="26"/>
        </w:rPr>
        <w:t xml:space="preserve"> </w:t>
      </w:r>
      <w:r w:rsidRPr="00F357D1">
        <w:rPr>
          <w:rFonts w:asciiTheme="minorHAnsi" w:hAnsiTheme="minorHAnsi" w:cstheme="minorHAnsi"/>
          <w:sz w:val="26"/>
          <w:szCs w:val="26"/>
          <w:lang w:val="en-GB"/>
        </w:rPr>
        <w:t>Naturally, this refers to us, ordinary people.</w:t>
      </w:r>
      <w:r w:rsidR="001D4929" w:rsidRPr="005023E6">
        <w:rPr>
          <w:rFonts w:asciiTheme="minorHAnsi" w:hAnsiTheme="minorHAnsi" w:cstheme="minorHAnsi"/>
          <w:sz w:val="26"/>
          <w:szCs w:val="26"/>
        </w:rPr>
        <w:t xml:space="preserve"> </w:t>
      </w:r>
      <w:r w:rsidRPr="00F357D1">
        <w:rPr>
          <w:rFonts w:asciiTheme="minorHAnsi" w:hAnsiTheme="minorHAnsi" w:cstheme="minorHAnsi"/>
          <w:sz w:val="26"/>
          <w:szCs w:val="26"/>
          <w:lang w:val="en-GB"/>
        </w:rPr>
        <w:t>Doctors and other medical personnel are required to take much more washing their hands, sometimes even a couple of minutes.</w:t>
      </w:r>
    </w:p>
    <w:p w:rsidR="001D4929" w:rsidRPr="005023E6" w:rsidRDefault="00F357D1" w:rsidP="00F357D1">
      <w:pPr>
        <w:pStyle w:val="NormalnyWeb"/>
        <w:rPr>
          <w:rFonts w:asciiTheme="minorHAnsi" w:hAnsiTheme="minorHAnsi" w:cstheme="minorHAnsi"/>
          <w:sz w:val="26"/>
          <w:szCs w:val="26"/>
        </w:rPr>
      </w:pPr>
      <w:r w:rsidRPr="00F357D1">
        <w:rPr>
          <w:rFonts w:asciiTheme="minorHAnsi" w:hAnsiTheme="minorHAnsi" w:cstheme="minorHAnsi"/>
          <w:sz w:val="26"/>
          <w:szCs w:val="26"/>
          <w:lang w:val="en-GB"/>
        </w:rPr>
        <w:t>Follow these rules:</w:t>
      </w:r>
    </w:p>
    <w:p w:rsidR="001D4929" w:rsidRPr="005023E6" w:rsidRDefault="00F357D1" w:rsidP="00F357D1">
      <w:pPr>
        <w:numPr>
          <w:ilvl w:val="0"/>
          <w:numId w:val="22"/>
        </w:numPr>
        <w:spacing w:before="100" w:beforeAutospacing="1" w:after="100" w:afterAutospacing="1" w:line="240" w:lineRule="auto"/>
        <w:rPr>
          <w:rFonts w:cstheme="minorHAnsi"/>
          <w:sz w:val="26"/>
          <w:szCs w:val="26"/>
        </w:rPr>
      </w:pPr>
      <w:r w:rsidRPr="00F357D1">
        <w:rPr>
          <w:rFonts w:cstheme="minorHAnsi"/>
          <w:sz w:val="26"/>
          <w:szCs w:val="26"/>
          <w:lang w:val="en-GB"/>
        </w:rPr>
        <w:t>Rinse your hands and take a proper amount of soap;</w:t>
      </w:r>
    </w:p>
    <w:p w:rsidR="001D4929" w:rsidRPr="005023E6" w:rsidRDefault="00F357D1" w:rsidP="00F357D1">
      <w:pPr>
        <w:numPr>
          <w:ilvl w:val="0"/>
          <w:numId w:val="22"/>
        </w:numPr>
        <w:spacing w:before="100" w:beforeAutospacing="1" w:after="100" w:afterAutospacing="1" w:line="240" w:lineRule="auto"/>
        <w:rPr>
          <w:rFonts w:cstheme="minorHAnsi"/>
          <w:sz w:val="26"/>
          <w:szCs w:val="26"/>
        </w:rPr>
      </w:pPr>
      <w:r w:rsidRPr="00F357D1">
        <w:rPr>
          <w:rFonts w:cstheme="minorHAnsi"/>
          <w:sz w:val="26"/>
          <w:szCs w:val="26"/>
          <w:lang w:val="en-GB"/>
        </w:rPr>
        <w:t>Rub the inside of your palm, then the outside;</w:t>
      </w:r>
    </w:p>
    <w:p w:rsidR="001D4929" w:rsidRPr="005023E6" w:rsidRDefault="00F357D1" w:rsidP="00F357D1">
      <w:pPr>
        <w:numPr>
          <w:ilvl w:val="0"/>
          <w:numId w:val="22"/>
        </w:numPr>
        <w:spacing w:before="100" w:beforeAutospacing="1" w:after="100" w:afterAutospacing="1" w:line="240" w:lineRule="auto"/>
        <w:rPr>
          <w:rFonts w:cstheme="minorHAnsi"/>
          <w:sz w:val="26"/>
          <w:szCs w:val="26"/>
        </w:rPr>
      </w:pPr>
      <w:r w:rsidRPr="00F357D1">
        <w:rPr>
          <w:rFonts w:cstheme="minorHAnsi"/>
          <w:sz w:val="26"/>
          <w:szCs w:val="26"/>
          <w:lang w:val="en-GB"/>
        </w:rPr>
        <w:t>Clean the spaces between the fingers, their upper parts and the inside of the palm;</w:t>
      </w:r>
    </w:p>
    <w:p w:rsidR="001D4929" w:rsidRPr="005023E6" w:rsidRDefault="00F357D1" w:rsidP="00F357D1">
      <w:pPr>
        <w:numPr>
          <w:ilvl w:val="0"/>
          <w:numId w:val="22"/>
        </w:numPr>
        <w:spacing w:before="100" w:beforeAutospacing="1" w:after="100" w:afterAutospacing="1" w:line="240" w:lineRule="auto"/>
        <w:rPr>
          <w:rFonts w:cstheme="minorHAnsi"/>
          <w:sz w:val="26"/>
          <w:szCs w:val="26"/>
        </w:rPr>
      </w:pPr>
      <w:r w:rsidRPr="00F357D1">
        <w:rPr>
          <w:rFonts w:cstheme="minorHAnsi"/>
          <w:sz w:val="26"/>
          <w:szCs w:val="26"/>
          <w:lang w:val="en-GB"/>
        </w:rPr>
        <w:t>Put soap on the thumb and rub the outside of the other palm with circular motion;</w:t>
      </w:r>
    </w:p>
    <w:p w:rsidR="001D4929" w:rsidRPr="005023E6" w:rsidRDefault="00F357D1" w:rsidP="00F357D1">
      <w:pPr>
        <w:numPr>
          <w:ilvl w:val="0"/>
          <w:numId w:val="22"/>
        </w:numPr>
        <w:spacing w:before="100" w:beforeAutospacing="1" w:after="100" w:afterAutospacing="1" w:line="240" w:lineRule="auto"/>
        <w:rPr>
          <w:rFonts w:cstheme="minorHAnsi"/>
          <w:sz w:val="26"/>
          <w:szCs w:val="26"/>
        </w:rPr>
      </w:pPr>
      <w:r w:rsidRPr="00F357D1">
        <w:rPr>
          <w:rFonts w:cstheme="minorHAnsi"/>
          <w:sz w:val="26"/>
          <w:szCs w:val="26"/>
          <w:lang w:val="en-GB"/>
        </w:rPr>
        <w:t>Repeat these activities for a minimum of 40 seconds;</w:t>
      </w:r>
    </w:p>
    <w:p w:rsidR="001D4929" w:rsidRPr="005023E6" w:rsidRDefault="00F357D1" w:rsidP="00F357D1">
      <w:pPr>
        <w:numPr>
          <w:ilvl w:val="0"/>
          <w:numId w:val="22"/>
        </w:numPr>
        <w:spacing w:before="100" w:beforeAutospacing="1" w:after="100" w:afterAutospacing="1" w:line="240" w:lineRule="auto"/>
        <w:rPr>
          <w:rFonts w:cstheme="minorHAnsi"/>
          <w:sz w:val="26"/>
          <w:szCs w:val="26"/>
        </w:rPr>
      </w:pPr>
      <w:r w:rsidRPr="00F357D1">
        <w:rPr>
          <w:rFonts w:cstheme="minorHAnsi"/>
          <w:sz w:val="26"/>
          <w:szCs w:val="26"/>
          <w:lang w:val="en-GB"/>
        </w:rPr>
        <w:t>Rinse off the soap;</w:t>
      </w:r>
    </w:p>
    <w:p w:rsidR="001D4929" w:rsidRPr="005023E6" w:rsidRDefault="00F033C0" w:rsidP="00F033C0">
      <w:pPr>
        <w:numPr>
          <w:ilvl w:val="0"/>
          <w:numId w:val="22"/>
        </w:numPr>
        <w:spacing w:before="100" w:beforeAutospacing="1" w:after="100" w:afterAutospacing="1" w:line="240" w:lineRule="auto"/>
        <w:rPr>
          <w:rFonts w:cstheme="minorHAnsi"/>
          <w:sz w:val="26"/>
          <w:szCs w:val="26"/>
        </w:rPr>
      </w:pPr>
      <w:r w:rsidRPr="00F033C0">
        <w:rPr>
          <w:rFonts w:cstheme="minorHAnsi"/>
          <w:sz w:val="26"/>
          <w:szCs w:val="26"/>
          <w:lang w:val="en-GB"/>
        </w:rPr>
        <w:t>Dry your hands, preferably with a paper towel.</w:t>
      </w:r>
    </w:p>
    <w:p w:rsidR="001D4929" w:rsidRPr="005023E6" w:rsidRDefault="001D4929" w:rsidP="00B8005A">
      <w:pPr>
        <w:rPr>
          <w:rFonts w:cstheme="minorHAnsi"/>
          <w:sz w:val="26"/>
          <w:szCs w:val="26"/>
        </w:rPr>
      </w:pPr>
      <w:r w:rsidRPr="005023E6">
        <w:rPr>
          <w:rFonts w:cstheme="minorHAnsi"/>
          <w:noProof/>
          <w:sz w:val="26"/>
          <w:szCs w:val="26"/>
          <w:lang w:eastAsia="pl-PL"/>
        </w:rPr>
        <w:lastRenderedPageBreak/>
        <w:drawing>
          <wp:inline distT="0" distB="0" distL="0" distR="0">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461.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6"/>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4929" w:rsidRPr="007C648B" w:rsidRDefault="00415FB1" w:rsidP="00415FB1">
      <w:pPr>
        <w:spacing w:line="280" w:lineRule="auto"/>
        <w:rPr>
          <w:rFonts w:cstheme="minorHAnsi"/>
          <w:b/>
          <w:color w:val="C00000"/>
          <w:sz w:val="32"/>
          <w:szCs w:val="26"/>
        </w:rPr>
      </w:pPr>
      <w:r w:rsidRPr="00415FB1">
        <w:rPr>
          <w:rFonts w:cstheme="minorHAnsi"/>
          <w:b/>
          <w:color w:val="C00000"/>
          <w:sz w:val="32"/>
          <w:szCs w:val="26"/>
          <w:lang w:val="en-GB"/>
        </w:rPr>
        <w:t>How to order one to work remotely?</w:t>
      </w:r>
    </w:p>
    <w:p w:rsidR="001D4929" w:rsidRPr="005023E6" w:rsidRDefault="00415FB1" w:rsidP="00504127">
      <w:pPr>
        <w:pStyle w:val="NormalnyWeb"/>
        <w:rPr>
          <w:rFonts w:asciiTheme="minorHAnsi" w:hAnsiTheme="minorHAnsi" w:cstheme="minorHAnsi"/>
          <w:sz w:val="26"/>
          <w:szCs w:val="26"/>
        </w:rPr>
      </w:pPr>
      <w:r w:rsidRPr="00504127">
        <w:rPr>
          <w:rStyle w:val="Pogrubienie"/>
          <w:rFonts w:asciiTheme="minorHAnsi" w:hAnsiTheme="minorHAnsi" w:cstheme="minorHAnsi"/>
          <w:sz w:val="26"/>
          <w:szCs w:val="26"/>
          <w:lang w:val="en-GB"/>
        </w:rPr>
        <w:t xml:space="preserve">The concept of remote work was only introduce to our legal system by the so-called </w:t>
      </w:r>
      <w:proofErr w:type="spellStart"/>
      <w:r w:rsidRPr="00504127">
        <w:rPr>
          <w:rStyle w:val="Pogrubienie"/>
          <w:rFonts w:asciiTheme="minorHAnsi" w:hAnsiTheme="minorHAnsi" w:cstheme="minorHAnsi"/>
          <w:sz w:val="26"/>
          <w:szCs w:val="26"/>
          <w:lang w:val="en-GB"/>
        </w:rPr>
        <w:t>SpecAct</w:t>
      </w:r>
      <w:proofErr w:type="spellEnd"/>
      <w:r w:rsidRPr="00504127">
        <w:rPr>
          <w:rStyle w:val="Pogrubienie"/>
          <w:rFonts w:asciiTheme="minorHAnsi" w:hAnsiTheme="minorHAnsi" w:cstheme="minorHAnsi"/>
          <w:sz w:val="26"/>
          <w:szCs w:val="26"/>
          <w:lang w:val="en-GB"/>
        </w:rPr>
        <w:t xml:space="preserve"> aiming at preventing and mitigating the </w:t>
      </w:r>
      <w:r w:rsidR="00E95C36" w:rsidRPr="00504127">
        <w:rPr>
          <w:rStyle w:val="Pogrubienie"/>
          <w:rFonts w:asciiTheme="minorHAnsi" w:hAnsiTheme="minorHAnsi" w:cstheme="minorHAnsi"/>
          <w:sz w:val="26"/>
          <w:szCs w:val="26"/>
          <w:lang w:val="en-GB"/>
        </w:rPr>
        <w:t>spreading</w:t>
      </w:r>
      <w:r w:rsidRPr="00504127">
        <w:rPr>
          <w:rStyle w:val="Pogrubienie"/>
          <w:rFonts w:asciiTheme="minorHAnsi" w:hAnsiTheme="minorHAnsi" w:cstheme="minorHAnsi"/>
          <w:sz w:val="26"/>
          <w:szCs w:val="26"/>
          <w:lang w:val="en-GB"/>
        </w:rPr>
        <w:t xml:space="preserve"> of the coronavirus.</w:t>
      </w:r>
      <w:r w:rsidR="001D4929" w:rsidRPr="005023E6">
        <w:rPr>
          <w:rStyle w:val="Pogrubienie"/>
          <w:rFonts w:asciiTheme="minorHAnsi" w:hAnsiTheme="minorHAnsi" w:cstheme="minorHAnsi"/>
          <w:sz w:val="26"/>
          <w:szCs w:val="26"/>
        </w:rPr>
        <w:t xml:space="preserve"> </w:t>
      </w:r>
      <w:r w:rsidRPr="00504127">
        <w:rPr>
          <w:rStyle w:val="Pogrubienie"/>
          <w:rFonts w:asciiTheme="minorHAnsi" w:hAnsiTheme="minorHAnsi" w:cstheme="minorHAnsi"/>
          <w:sz w:val="26"/>
          <w:szCs w:val="26"/>
          <w:lang w:val="en-GB"/>
        </w:rPr>
        <w:t>However, as of yet there are no special rules in the Labour Code for its ordering, supervising or revoking.</w:t>
      </w:r>
      <w:r w:rsidR="001D4929" w:rsidRPr="005023E6">
        <w:rPr>
          <w:rStyle w:val="Pogrubienie"/>
          <w:rFonts w:asciiTheme="minorHAnsi" w:hAnsiTheme="minorHAnsi" w:cstheme="minorHAnsi"/>
          <w:sz w:val="26"/>
          <w:szCs w:val="26"/>
        </w:rPr>
        <w:t xml:space="preserve"> </w:t>
      </w:r>
      <w:r w:rsidR="00504127" w:rsidRPr="00504127">
        <w:rPr>
          <w:rStyle w:val="Pogrubienie"/>
          <w:rFonts w:asciiTheme="minorHAnsi" w:hAnsiTheme="minorHAnsi" w:cstheme="minorHAnsi"/>
          <w:sz w:val="26"/>
          <w:szCs w:val="26"/>
          <w:lang w:val="en-GB"/>
        </w:rPr>
        <w:t>So, how to order staff to work remotely in line with the law?</w:t>
      </w:r>
    </w:p>
    <w:p w:rsidR="001D4929" w:rsidRPr="005023E6" w:rsidRDefault="00504127"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Under Art. 3 of the act on special solutions relating to the prevention, counteracting and combating COVID-19, other infectious diseases and crises caused thereby of 2 March 2020</w:t>
      </w:r>
      <w:r w:rsidR="00B03E4E" w:rsidRPr="00B03E4E">
        <w:rPr>
          <w:rFonts w:asciiTheme="minorHAnsi" w:hAnsiTheme="minorHAnsi" w:cstheme="minorHAnsi"/>
          <w:sz w:val="26"/>
          <w:szCs w:val="26"/>
          <w:lang w:val="en-GB"/>
        </w:rPr>
        <w:t>, an employer can order an employee to do, for a fixed period of time, the work as specified in the employee's contract of employment outside the place where it is normally performed (remote work).</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lastRenderedPageBreak/>
        <w:t>The provision conferred a unilateral right on the employer.</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 xml:space="preserve">This means that the employee’s consent to remote work is not required. </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An employer can instruct all employees, selected job groups or only those employees who may have had contact with those infected with the coronavirus to work remotely.</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The decision is at the employer’s absolute discretion.</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An instruction to work remotely does not affect the contents of the employment contract and hence it does not require the contract to be amended, whether by mutual consent of the parties or by notice to change the conditions of work.</w:t>
      </w:r>
    </w:p>
    <w:p w:rsidR="001D4929" w:rsidRPr="005023E6" w:rsidRDefault="001D4929" w:rsidP="00B8005A">
      <w:pPr>
        <w:rPr>
          <w:rFonts w:cstheme="minorHAnsi"/>
          <w:sz w:val="26"/>
          <w:szCs w:val="26"/>
        </w:rPr>
      </w:pPr>
    </w:p>
    <w:p w:rsidR="00C12F2C" w:rsidRDefault="00C12F2C" w:rsidP="00B8005A">
      <w:pPr>
        <w:rPr>
          <w:rFonts w:cstheme="minorHAnsi"/>
          <w:b/>
          <w:color w:val="C00000"/>
          <w:sz w:val="32"/>
          <w:szCs w:val="26"/>
        </w:rPr>
      </w:pPr>
      <w:bookmarkStart w:id="0" w:name="_GoBack"/>
      <w:r>
        <w:rPr>
          <w:rFonts w:cstheme="minorHAnsi"/>
          <w:b/>
          <w:noProof/>
          <w:color w:val="C00000"/>
          <w:sz w:val="32"/>
          <w:szCs w:val="26"/>
          <w:lang w:eastAsia="pl-PL"/>
        </w:rPr>
        <w:drawing>
          <wp:inline distT="0" distB="0" distL="0" distR="0">
            <wp:extent cx="5760720" cy="324040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87-1080x675.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74" b="1826"/>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p>
    <w:p w:rsidR="001D4929" w:rsidRPr="007C648B" w:rsidRDefault="00B03E4E" w:rsidP="00B03E4E">
      <w:pPr>
        <w:spacing w:line="280" w:lineRule="auto"/>
        <w:rPr>
          <w:rFonts w:cstheme="minorHAnsi"/>
          <w:b/>
          <w:color w:val="C00000"/>
          <w:sz w:val="32"/>
          <w:szCs w:val="26"/>
        </w:rPr>
      </w:pPr>
      <w:r w:rsidRPr="00B03E4E">
        <w:rPr>
          <w:rFonts w:cstheme="minorHAnsi"/>
          <w:b/>
          <w:color w:val="C00000"/>
          <w:sz w:val="32"/>
          <w:szCs w:val="26"/>
          <w:lang w:val="en-GB"/>
        </w:rPr>
        <w:t>Fire safety in schools at the times of COVID-19</w:t>
      </w:r>
    </w:p>
    <w:p w:rsidR="001D4929" w:rsidRPr="005023E6" w:rsidRDefault="00B03E4E" w:rsidP="00B03E4E">
      <w:pPr>
        <w:pStyle w:val="NormalnyWeb"/>
        <w:rPr>
          <w:rFonts w:asciiTheme="minorHAnsi" w:hAnsiTheme="minorHAnsi" w:cstheme="minorHAnsi"/>
          <w:sz w:val="26"/>
          <w:szCs w:val="26"/>
        </w:rPr>
      </w:pPr>
      <w:r w:rsidRPr="00B03E4E">
        <w:rPr>
          <w:rStyle w:val="Pogrubienie"/>
          <w:rFonts w:asciiTheme="minorHAnsi" w:hAnsiTheme="minorHAnsi" w:cstheme="minorHAnsi"/>
          <w:sz w:val="26"/>
          <w:szCs w:val="26"/>
          <w:lang w:val="en-GB"/>
        </w:rPr>
        <w:t>Ensuring fire safety entails mainly preventative actions, such as fire-fighting and rescue drills involving test evacuation among other things.</w:t>
      </w:r>
      <w:r w:rsidR="001D4929" w:rsidRPr="005023E6">
        <w:rPr>
          <w:rStyle w:val="Pogrubienie"/>
          <w:rFonts w:asciiTheme="minorHAnsi" w:hAnsiTheme="minorHAnsi" w:cstheme="minorHAnsi"/>
          <w:sz w:val="26"/>
          <w:szCs w:val="26"/>
        </w:rPr>
        <w:t xml:space="preserve"> </w:t>
      </w:r>
      <w:r w:rsidRPr="00B03E4E">
        <w:rPr>
          <w:rStyle w:val="Pogrubienie"/>
          <w:rFonts w:asciiTheme="minorHAnsi" w:hAnsiTheme="minorHAnsi" w:cstheme="minorHAnsi"/>
          <w:sz w:val="26"/>
          <w:szCs w:val="26"/>
          <w:lang w:val="en-GB"/>
        </w:rPr>
        <w:t>How to prepare and take proper steps at the times of pandemic and given the currently binding rules?</w:t>
      </w:r>
      <w:r w:rsidR="001D4929" w:rsidRPr="005023E6">
        <w:rPr>
          <w:rStyle w:val="Pogrubienie"/>
          <w:rFonts w:asciiTheme="minorHAnsi" w:hAnsiTheme="minorHAnsi" w:cstheme="minorHAnsi"/>
          <w:sz w:val="26"/>
          <w:szCs w:val="26"/>
        </w:rPr>
        <w:t xml:space="preserve"> </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Under the act on fire safety, a test evacuation should be carried out within 3 months of the beginning of a school year.</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 xml:space="preserve">However, the currently binding so-called </w:t>
      </w:r>
      <w:proofErr w:type="spellStart"/>
      <w:r w:rsidRPr="00B03E4E">
        <w:rPr>
          <w:rFonts w:asciiTheme="minorHAnsi" w:hAnsiTheme="minorHAnsi" w:cstheme="minorHAnsi"/>
          <w:sz w:val="26"/>
          <w:szCs w:val="26"/>
          <w:lang w:val="en-GB"/>
        </w:rPr>
        <w:t>SpecAct</w:t>
      </w:r>
      <w:proofErr w:type="spellEnd"/>
      <w:r w:rsidRPr="00B03E4E">
        <w:rPr>
          <w:rFonts w:asciiTheme="minorHAnsi" w:hAnsiTheme="minorHAnsi" w:cstheme="minorHAnsi"/>
          <w:sz w:val="26"/>
          <w:szCs w:val="26"/>
          <w:lang w:val="en-GB"/>
        </w:rPr>
        <w:t xml:space="preserve"> forbids public gathering of over 150 people; as a result, evacuations cannot be carried out at schools.</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The current epidemiologic situation forces educational institutions to comply with the current sanitary regime.</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Consequently, school headmasters should develop and implement a preventative action plan for the protection of health of the pupils/students and staff as well as prevention of the SARS-CoV-2 virus spreading.</w:t>
      </w:r>
      <w:r w:rsidR="001D4929" w:rsidRPr="00B03E4E">
        <w:rPr>
          <w:rFonts w:asciiTheme="minorHAnsi" w:hAnsiTheme="minorHAnsi" w:cstheme="minorHAnsi"/>
          <w:sz w:val="26"/>
          <w:szCs w:val="26"/>
        </w:rPr>
        <w:t xml:space="preserve"> </w:t>
      </w:r>
      <w:r w:rsidRPr="00B03E4E">
        <w:rPr>
          <w:rFonts w:asciiTheme="minorHAnsi" w:hAnsiTheme="minorHAnsi" w:cstheme="minorHAnsi"/>
          <w:sz w:val="26"/>
          <w:szCs w:val="26"/>
          <w:lang w:val="en-GB"/>
        </w:rPr>
        <w:t xml:space="preserve">The document should contain guidelines not only for the personal protective equipment as well as hand and surface disinfectants, but also for the organisation of work, information activities and aspects of fire safety. </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Each educational institution is required to have in operation a safety manual containing a set of specific procedures to be followed in case of emergency.</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Currently, it should be updated in view of the additional threat posed by the coronavirus epidemic.</w:t>
      </w:r>
    </w:p>
    <w:p w:rsidR="001D4929" w:rsidRPr="005023E6" w:rsidRDefault="001D4929" w:rsidP="00B8005A">
      <w:pPr>
        <w:rPr>
          <w:rFonts w:cstheme="minorHAnsi"/>
          <w:sz w:val="26"/>
          <w:szCs w:val="26"/>
        </w:rPr>
      </w:pPr>
      <w:r w:rsidRPr="005023E6">
        <w:rPr>
          <w:rFonts w:cstheme="minorHAnsi"/>
          <w:noProof/>
          <w:sz w:val="26"/>
          <w:szCs w:val="26"/>
          <w:lang w:eastAsia="pl-PL"/>
        </w:rPr>
        <w:lastRenderedPageBreak/>
        <w:drawing>
          <wp:inline distT="0" distB="0" distL="0" distR="0">
            <wp:extent cx="5760720" cy="324040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struction-workers-60585_640.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81" b="23629"/>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4929" w:rsidRPr="007C648B" w:rsidRDefault="00B03E4E" w:rsidP="00B03E4E">
      <w:pPr>
        <w:spacing w:line="280" w:lineRule="auto"/>
        <w:rPr>
          <w:rFonts w:cstheme="minorHAnsi"/>
          <w:b/>
          <w:color w:val="C00000"/>
          <w:sz w:val="32"/>
          <w:szCs w:val="26"/>
        </w:rPr>
      </w:pPr>
      <w:r w:rsidRPr="00B03E4E">
        <w:rPr>
          <w:rFonts w:cstheme="minorHAnsi"/>
          <w:b/>
          <w:color w:val="C00000"/>
          <w:sz w:val="32"/>
          <w:szCs w:val="26"/>
          <w:lang w:val="en-GB"/>
        </w:rPr>
        <w:t>Employers’ obligations with respect to temporary workers</w:t>
      </w:r>
    </w:p>
    <w:p w:rsidR="001D4929" w:rsidRPr="005023E6" w:rsidRDefault="00B03E4E" w:rsidP="00B03E4E">
      <w:pPr>
        <w:pStyle w:val="NormalnyWeb"/>
        <w:rPr>
          <w:rFonts w:asciiTheme="minorHAnsi" w:hAnsiTheme="minorHAnsi" w:cstheme="minorHAnsi"/>
          <w:sz w:val="26"/>
          <w:szCs w:val="26"/>
        </w:rPr>
      </w:pPr>
      <w:r w:rsidRPr="00B03E4E">
        <w:rPr>
          <w:rStyle w:val="Pogrubienie"/>
          <w:rFonts w:asciiTheme="minorHAnsi" w:hAnsiTheme="minorHAnsi" w:cstheme="minorHAnsi"/>
          <w:sz w:val="26"/>
          <w:szCs w:val="26"/>
          <w:lang w:val="en-GB"/>
        </w:rPr>
        <w:t>An employer’s obligations with respect to temporary workers and those employed on contracts of mandate are the same as those with respect to regular employees employed on contract of employment.</w:t>
      </w:r>
      <w:r w:rsidR="001D4929" w:rsidRPr="005023E6">
        <w:rPr>
          <w:rStyle w:val="Pogrubienie"/>
          <w:rFonts w:asciiTheme="minorHAnsi" w:hAnsiTheme="minorHAnsi" w:cstheme="minorHAnsi"/>
          <w:sz w:val="26"/>
          <w:szCs w:val="26"/>
        </w:rPr>
        <w:t xml:space="preserve"> </w:t>
      </w:r>
      <w:r w:rsidRPr="00B03E4E">
        <w:rPr>
          <w:rStyle w:val="Pogrubienie"/>
          <w:rFonts w:asciiTheme="minorHAnsi" w:hAnsiTheme="minorHAnsi" w:cstheme="minorHAnsi"/>
          <w:sz w:val="26"/>
          <w:szCs w:val="26"/>
          <w:lang w:val="en-GB"/>
        </w:rPr>
        <w:t xml:space="preserve">Thus, during hot spells employers must ensure, among other things, that all employees have sufficient amounts of drinking water and drinks. </w:t>
      </w:r>
      <w:r w:rsidR="001D4929" w:rsidRPr="005023E6">
        <w:rPr>
          <w:rStyle w:val="Pogrubienie"/>
          <w:rFonts w:asciiTheme="minorHAnsi" w:hAnsiTheme="minorHAnsi" w:cstheme="minorHAnsi"/>
          <w:sz w:val="26"/>
          <w:szCs w:val="26"/>
        </w:rPr>
        <w:t xml:space="preserve"> </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The obligation to ensure safe and hygienic work conditions rests with the employer.</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 xml:space="preserve">The employer is responsible above all for an organisation of work in a manner compliant with the regulations on equipment and protection of the employee against hazards occurring in the workplace. </w:t>
      </w:r>
      <w:r w:rsidR="001D4929" w:rsidRPr="005023E6">
        <w:rPr>
          <w:rFonts w:asciiTheme="minorHAnsi" w:hAnsiTheme="minorHAnsi" w:cstheme="minorHAnsi"/>
          <w:sz w:val="26"/>
          <w:szCs w:val="26"/>
        </w:rPr>
        <w:t xml:space="preserve"> </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Employers’ obligations with respect to temporary workers, doing work in a hot microclimate, i.e. with the indoor temperatures exceeding 28°C and outdoor temperatures exceeding 26°C, are laid down in the regulation of the Council of Ministers on prophylactic meals and beverages of 28 May 1996 (Dz.U.279, Dz. U.2019.1160).</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The employer is required to ensure a proper amount of drinking water, and mineral and vitamin enriched beverages.</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Additionally, when working in the open air, a special room should be provided where the workers can rest and cool down.</w:t>
      </w:r>
      <w:r w:rsidR="007C648B">
        <w:rPr>
          <w:rFonts w:asciiTheme="minorHAnsi" w:hAnsiTheme="minorHAnsi" w:cstheme="minorHAnsi"/>
          <w:sz w:val="26"/>
          <w:szCs w:val="26"/>
        </w:rPr>
        <w:t xml:space="preserve"> </w:t>
      </w:r>
      <w:r w:rsidRPr="00B03E4E">
        <w:rPr>
          <w:rFonts w:asciiTheme="minorHAnsi" w:hAnsiTheme="minorHAnsi" w:cstheme="minorHAnsi"/>
          <w:sz w:val="26"/>
          <w:szCs w:val="26"/>
          <w:lang w:val="en-GB"/>
        </w:rPr>
        <w:t>Workers, on the other hand, should drink water every 15 minutes and take 15-minute breaks every 45 minutes in order to avoid dehydration, exhaustion or even heat stroke.</w:t>
      </w:r>
    </w:p>
    <w:p w:rsidR="001D4929" w:rsidRPr="005023E6" w:rsidRDefault="001D4929" w:rsidP="00B8005A">
      <w:pPr>
        <w:rPr>
          <w:rFonts w:cstheme="minorHAnsi"/>
          <w:sz w:val="26"/>
          <w:szCs w:val="26"/>
        </w:rPr>
      </w:pPr>
      <w:r w:rsidRPr="005023E6">
        <w:rPr>
          <w:rFonts w:cstheme="minorHAnsi"/>
          <w:noProof/>
          <w:sz w:val="26"/>
          <w:szCs w:val="26"/>
          <w:lang w:eastAsia="pl-PL"/>
        </w:rPr>
        <w:drawing>
          <wp:inline distT="0" distB="0" distL="0" distR="0">
            <wp:extent cx="5760720" cy="324040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356.jp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00" b="13511"/>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4929" w:rsidRPr="00957B1E" w:rsidRDefault="00B03E4E" w:rsidP="00B03E4E">
      <w:pPr>
        <w:spacing w:line="280" w:lineRule="auto"/>
        <w:rPr>
          <w:rFonts w:cstheme="minorHAnsi"/>
          <w:b/>
          <w:color w:val="C00000"/>
          <w:sz w:val="32"/>
          <w:szCs w:val="26"/>
        </w:rPr>
      </w:pPr>
      <w:r w:rsidRPr="00B03E4E">
        <w:rPr>
          <w:rFonts w:cstheme="minorHAnsi"/>
          <w:b/>
          <w:color w:val="C00000"/>
          <w:sz w:val="32"/>
          <w:szCs w:val="26"/>
          <w:lang w:val="en-GB"/>
        </w:rPr>
        <w:t>What are the differences between remote work and telework?</w:t>
      </w:r>
    </w:p>
    <w:p w:rsidR="001D4929" w:rsidRPr="00957B1E" w:rsidRDefault="00B03E4E" w:rsidP="00B03E4E">
      <w:pPr>
        <w:pStyle w:val="NormalnyWeb"/>
        <w:rPr>
          <w:rFonts w:asciiTheme="minorHAnsi" w:hAnsiTheme="minorHAnsi" w:cstheme="minorHAnsi"/>
          <w:b/>
          <w:sz w:val="26"/>
          <w:szCs w:val="26"/>
        </w:rPr>
      </w:pPr>
      <w:r w:rsidRPr="00B03E4E">
        <w:rPr>
          <w:rStyle w:val="Pogrubienie"/>
          <w:rFonts w:asciiTheme="minorHAnsi" w:hAnsiTheme="minorHAnsi" w:cstheme="minorHAnsi"/>
          <w:sz w:val="26"/>
          <w:szCs w:val="26"/>
          <w:lang w:val="en-GB"/>
        </w:rPr>
        <w:t xml:space="preserve">The concept of remote work was until recently missing from our </w:t>
      </w:r>
      <w:r w:rsidRPr="00B03E4E">
        <w:rPr>
          <w:rStyle w:val="Pogrubienie"/>
          <w:rFonts w:asciiTheme="minorHAnsi" w:hAnsiTheme="minorHAnsi" w:cstheme="minorHAnsi"/>
          <w:sz w:val="26"/>
          <w:szCs w:val="26"/>
          <w:lang w:val="en-GB"/>
        </w:rPr>
        <w:lastRenderedPageBreak/>
        <w:t>legal system.</w:t>
      </w:r>
      <w:r w:rsidR="001D4929" w:rsidRPr="005023E6">
        <w:rPr>
          <w:rStyle w:val="Pogrubienie"/>
          <w:rFonts w:asciiTheme="minorHAnsi" w:hAnsiTheme="minorHAnsi" w:cstheme="minorHAnsi"/>
          <w:sz w:val="26"/>
          <w:szCs w:val="26"/>
        </w:rPr>
        <w:t xml:space="preserve"> </w:t>
      </w:r>
      <w:r w:rsidRPr="00B03E4E">
        <w:rPr>
          <w:rStyle w:val="Pogrubienie"/>
          <w:rFonts w:asciiTheme="minorHAnsi" w:hAnsiTheme="minorHAnsi" w:cstheme="minorHAnsi"/>
          <w:sz w:val="26"/>
          <w:szCs w:val="26"/>
          <w:lang w:val="en-GB"/>
        </w:rPr>
        <w:t xml:space="preserve">It was only introduced by the so-called </w:t>
      </w:r>
      <w:proofErr w:type="spellStart"/>
      <w:r w:rsidRPr="00B03E4E">
        <w:rPr>
          <w:rStyle w:val="Pogrubienie"/>
          <w:rFonts w:asciiTheme="minorHAnsi" w:hAnsiTheme="minorHAnsi" w:cstheme="minorHAnsi"/>
          <w:sz w:val="26"/>
          <w:szCs w:val="26"/>
          <w:lang w:val="en-GB"/>
        </w:rPr>
        <w:t>SpecAct</w:t>
      </w:r>
      <w:proofErr w:type="spellEnd"/>
      <w:r w:rsidRPr="00B03E4E">
        <w:rPr>
          <w:rStyle w:val="Pogrubienie"/>
          <w:rFonts w:asciiTheme="minorHAnsi" w:hAnsiTheme="minorHAnsi" w:cstheme="minorHAnsi"/>
          <w:sz w:val="26"/>
          <w:szCs w:val="26"/>
          <w:lang w:val="en-GB"/>
        </w:rPr>
        <w:t xml:space="preserve"> and is not the same as telework for the purposes of Arts. </w:t>
      </w:r>
      <w:r w:rsidRPr="00B03E4E">
        <w:rPr>
          <w:rFonts w:asciiTheme="minorHAnsi" w:hAnsiTheme="minorHAnsi" w:cstheme="minorHAnsi"/>
          <w:b/>
          <w:sz w:val="26"/>
          <w:szCs w:val="26"/>
          <w:lang w:val="en-GB"/>
        </w:rPr>
        <w:t>67</w:t>
      </w:r>
      <w:r w:rsidRPr="00B03E4E">
        <w:rPr>
          <w:rFonts w:asciiTheme="minorHAnsi" w:hAnsiTheme="minorHAnsi" w:cstheme="minorHAnsi"/>
          <w:b/>
          <w:sz w:val="26"/>
          <w:szCs w:val="26"/>
          <w:vertAlign w:val="superscript"/>
          <w:lang w:val="en-GB"/>
        </w:rPr>
        <w:t>5</w:t>
      </w:r>
      <w:r w:rsidRPr="00B03E4E">
        <w:rPr>
          <w:rFonts w:asciiTheme="minorHAnsi" w:hAnsiTheme="minorHAnsi" w:cstheme="minorHAnsi"/>
          <w:b/>
          <w:sz w:val="26"/>
          <w:szCs w:val="26"/>
          <w:lang w:val="en-GB"/>
        </w:rPr>
        <w:t>–67</w:t>
      </w:r>
      <w:r w:rsidRPr="00B03E4E">
        <w:rPr>
          <w:rFonts w:asciiTheme="minorHAnsi" w:hAnsiTheme="minorHAnsi" w:cstheme="minorHAnsi"/>
          <w:b/>
          <w:sz w:val="26"/>
          <w:szCs w:val="26"/>
          <w:vertAlign w:val="superscript"/>
          <w:lang w:val="en-GB"/>
        </w:rPr>
        <w:t>17</w:t>
      </w:r>
      <w:r w:rsidRPr="00B03E4E">
        <w:rPr>
          <w:rFonts w:asciiTheme="minorHAnsi" w:hAnsiTheme="minorHAnsi" w:cstheme="minorHAnsi"/>
          <w:b/>
          <w:sz w:val="26"/>
          <w:szCs w:val="26"/>
          <w:lang w:val="en-GB"/>
        </w:rPr>
        <w:t xml:space="preserve"> of the Labour Code.</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 xml:space="preserve">In the explanations posted on their website, the Ministry of Family, Labour and Social Policy stated that “remote work is a broader concept than telework, as it involves working outside the normal workplace upon instruction from the employer – within the meaning of the </w:t>
      </w:r>
      <w:proofErr w:type="spellStart"/>
      <w:r w:rsidRPr="00B03E4E">
        <w:rPr>
          <w:rFonts w:asciiTheme="minorHAnsi" w:hAnsiTheme="minorHAnsi" w:cstheme="minorHAnsi"/>
          <w:sz w:val="26"/>
          <w:szCs w:val="26"/>
          <w:lang w:val="en-GB"/>
        </w:rPr>
        <w:t>SpecAct</w:t>
      </w:r>
      <w:proofErr w:type="spellEnd"/>
      <w:r w:rsidRPr="00B03E4E">
        <w:rPr>
          <w:rFonts w:asciiTheme="minorHAnsi" w:hAnsiTheme="minorHAnsi" w:cstheme="minorHAnsi"/>
          <w:sz w:val="26"/>
          <w:szCs w:val="26"/>
          <w:lang w:val="en-GB"/>
        </w:rPr>
        <w:t xml:space="preserve"> – in order to prevent COVID-19”.</w:t>
      </w:r>
    </w:p>
    <w:p w:rsidR="001D4929" w:rsidRPr="005023E6" w:rsidRDefault="00B03E4E" w:rsidP="00B03E4E">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Art. 67</w:t>
      </w:r>
      <w:r w:rsidRPr="00B03E4E">
        <w:rPr>
          <w:rFonts w:asciiTheme="minorHAnsi" w:hAnsiTheme="minorHAnsi" w:cstheme="minorHAnsi"/>
          <w:sz w:val="26"/>
          <w:szCs w:val="26"/>
          <w:vertAlign w:val="superscript"/>
          <w:lang w:val="en-GB"/>
        </w:rPr>
        <w:t>5</w:t>
      </w:r>
      <w:r w:rsidRPr="00B03E4E">
        <w:rPr>
          <w:rFonts w:asciiTheme="minorHAnsi" w:hAnsiTheme="minorHAnsi" w:cstheme="minorHAnsi"/>
          <w:sz w:val="26"/>
          <w:szCs w:val="26"/>
          <w:lang w:val="en-GB"/>
        </w:rPr>
        <w:t xml:space="preserve"> of the Labour Code defines telework as work performed regularly outside the workplace using means of electronic communications.</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 xml:space="preserve">A teleworker is an employee who does work in the above manner and </w:t>
      </w:r>
      <w:r w:rsidR="00E95C36">
        <w:rPr>
          <w:rFonts w:asciiTheme="minorHAnsi" w:hAnsiTheme="minorHAnsi" w:cstheme="minorHAnsi"/>
          <w:sz w:val="26"/>
          <w:szCs w:val="26"/>
          <w:lang w:val="en-GB"/>
        </w:rPr>
        <w:t>submits</w:t>
      </w:r>
      <w:r w:rsidRPr="00B03E4E">
        <w:rPr>
          <w:rFonts w:asciiTheme="minorHAnsi" w:hAnsiTheme="minorHAnsi" w:cstheme="minorHAnsi"/>
          <w:sz w:val="26"/>
          <w:szCs w:val="26"/>
          <w:lang w:val="en-GB"/>
        </w:rPr>
        <w:t xml:space="preserve"> the outcome of his/her work to the employer, especially by way of means of electronic communications, e.g. by email.</w:t>
      </w:r>
    </w:p>
    <w:p w:rsidR="00957B1E" w:rsidRDefault="00B03E4E" w:rsidP="00B03E4E">
      <w:pPr>
        <w:pStyle w:val="NormalnyWeb"/>
        <w:rPr>
          <w:rFonts w:asciiTheme="minorHAnsi" w:hAnsiTheme="minorHAnsi" w:cstheme="minorHAnsi"/>
          <w:sz w:val="26"/>
          <w:szCs w:val="26"/>
        </w:rPr>
      </w:pPr>
      <w:r w:rsidRPr="00B03E4E">
        <w:rPr>
          <w:rStyle w:val="Pogrubienie"/>
          <w:rFonts w:asciiTheme="minorHAnsi" w:hAnsiTheme="minorHAnsi" w:cstheme="minorHAnsi"/>
          <w:sz w:val="26"/>
          <w:szCs w:val="26"/>
          <w:lang w:val="en-GB"/>
        </w:rPr>
        <w:t>Thus, the difference between remote work and telework lies in that the former does not required any outcome of work to be provided by means of electronic communications; consequently, it can be applied more broadly that telework.</w:t>
      </w:r>
      <w:r w:rsidR="001D4929" w:rsidRPr="005023E6">
        <w:rPr>
          <w:rStyle w:val="Pogrubienie"/>
          <w:rFonts w:asciiTheme="minorHAnsi" w:hAnsiTheme="minorHAnsi" w:cstheme="minorHAnsi"/>
          <w:sz w:val="26"/>
          <w:szCs w:val="26"/>
        </w:rPr>
        <w:t xml:space="preserve"> </w:t>
      </w:r>
    </w:p>
    <w:p w:rsidR="001D4929" w:rsidRPr="00957B1E" w:rsidRDefault="00B03E4E" w:rsidP="00B03E4E">
      <w:pPr>
        <w:pStyle w:val="NormalnyWeb"/>
        <w:rPr>
          <w:rFonts w:asciiTheme="minorHAnsi" w:hAnsiTheme="minorHAnsi" w:cstheme="minorHAnsi"/>
          <w:b/>
          <w:sz w:val="26"/>
          <w:szCs w:val="26"/>
        </w:rPr>
      </w:pPr>
      <w:r w:rsidRPr="00B03E4E">
        <w:rPr>
          <w:rStyle w:val="Pogrubienie"/>
          <w:rFonts w:asciiTheme="minorHAnsi" w:hAnsiTheme="minorHAnsi" w:cstheme="minorHAnsi"/>
          <w:b w:val="0"/>
          <w:sz w:val="26"/>
          <w:szCs w:val="26"/>
          <w:lang w:val="en-GB"/>
        </w:rPr>
        <w:t>Another important difference is that telework is done on a regular basis, whereas remote work ONLY during the epidemic.</w:t>
      </w:r>
    </w:p>
    <w:p w:rsidR="001D4929" w:rsidRPr="005023E6" w:rsidRDefault="001D4929" w:rsidP="00B8005A">
      <w:pPr>
        <w:rPr>
          <w:rFonts w:cstheme="minorHAnsi"/>
          <w:sz w:val="26"/>
          <w:szCs w:val="26"/>
        </w:rPr>
      </w:pPr>
      <w:r w:rsidRPr="005023E6">
        <w:rPr>
          <w:rFonts w:cstheme="minorHAnsi"/>
          <w:noProof/>
          <w:sz w:val="26"/>
          <w:szCs w:val="26"/>
          <w:lang w:eastAsia="pl-PL"/>
        </w:rPr>
        <w:lastRenderedPageBreak/>
        <w:drawing>
          <wp:inline distT="0" distB="0" distL="0" distR="0">
            <wp:extent cx="5760720" cy="324040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3342.jp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20"/>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4929" w:rsidRPr="00957B1E" w:rsidRDefault="00B03E4E" w:rsidP="00B03E4E">
      <w:pPr>
        <w:spacing w:line="280" w:lineRule="auto"/>
        <w:rPr>
          <w:rFonts w:cstheme="minorHAnsi"/>
          <w:b/>
          <w:color w:val="C00000"/>
          <w:sz w:val="32"/>
          <w:szCs w:val="26"/>
        </w:rPr>
      </w:pPr>
      <w:r w:rsidRPr="00B03E4E">
        <w:rPr>
          <w:rFonts w:cstheme="minorHAnsi"/>
          <w:b/>
          <w:color w:val="C00000"/>
          <w:sz w:val="32"/>
          <w:szCs w:val="26"/>
          <w:lang w:val="en-GB"/>
        </w:rPr>
        <w:t>Higher penalties for dropping litter</w:t>
      </w:r>
    </w:p>
    <w:p w:rsidR="001D4929" w:rsidRPr="005023E6" w:rsidRDefault="00B03E4E" w:rsidP="00B03E4E">
      <w:pPr>
        <w:pStyle w:val="NormalnyWeb"/>
        <w:rPr>
          <w:rFonts w:asciiTheme="minorHAnsi" w:hAnsiTheme="minorHAnsi" w:cstheme="minorHAnsi"/>
          <w:sz w:val="26"/>
          <w:szCs w:val="26"/>
        </w:rPr>
      </w:pPr>
      <w:r w:rsidRPr="00B03E4E">
        <w:rPr>
          <w:rStyle w:val="Pogrubienie"/>
          <w:rFonts w:asciiTheme="minorHAnsi" w:hAnsiTheme="minorHAnsi" w:cstheme="minorHAnsi"/>
          <w:sz w:val="26"/>
          <w:szCs w:val="26"/>
          <w:lang w:val="en-GB"/>
        </w:rPr>
        <w:t>The Ministry of Climate wants higher penalties for those dropping litter in public areas, roads, squares or green areas.</w:t>
      </w:r>
      <w:r w:rsidR="001D4929" w:rsidRPr="005023E6">
        <w:rPr>
          <w:rStyle w:val="Pogrubienie"/>
          <w:rFonts w:asciiTheme="minorHAnsi" w:hAnsiTheme="minorHAnsi" w:cstheme="minorHAnsi"/>
          <w:sz w:val="26"/>
          <w:szCs w:val="26"/>
        </w:rPr>
        <w:t xml:space="preserve"> </w:t>
      </w:r>
      <w:r w:rsidRPr="00B03E4E">
        <w:rPr>
          <w:rStyle w:val="Pogrubienie"/>
          <w:rFonts w:asciiTheme="minorHAnsi" w:hAnsiTheme="minorHAnsi" w:cstheme="minorHAnsi"/>
          <w:sz w:val="26"/>
          <w:szCs w:val="26"/>
          <w:lang w:val="en-GB"/>
        </w:rPr>
        <w:t>The fines are to be up to PLN 5, 000 with the methods of perpetrator identification to be perfected.</w:t>
      </w:r>
    </w:p>
    <w:p w:rsidR="001D4929" w:rsidRPr="005023E6" w:rsidRDefault="00B03E4E" w:rsidP="00C0716A">
      <w:pPr>
        <w:pStyle w:val="NormalnyWeb"/>
        <w:rPr>
          <w:rFonts w:asciiTheme="minorHAnsi" w:hAnsiTheme="minorHAnsi" w:cstheme="minorHAnsi"/>
          <w:sz w:val="26"/>
          <w:szCs w:val="26"/>
        </w:rPr>
      </w:pPr>
      <w:r w:rsidRPr="00B03E4E">
        <w:rPr>
          <w:rFonts w:asciiTheme="minorHAnsi" w:hAnsiTheme="minorHAnsi" w:cstheme="minorHAnsi"/>
          <w:sz w:val="26"/>
          <w:szCs w:val="26"/>
          <w:lang w:val="en-GB"/>
        </w:rPr>
        <w:t>The Ministry of Climate has proposed stricter penalties for improper waste-</w:t>
      </w:r>
      <w:r w:rsidR="00E95C36" w:rsidRPr="00B03E4E">
        <w:rPr>
          <w:rFonts w:asciiTheme="minorHAnsi" w:hAnsiTheme="minorHAnsi" w:cstheme="minorHAnsi"/>
          <w:sz w:val="26"/>
          <w:szCs w:val="26"/>
          <w:lang w:val="en-GB"/>
        </w:rPr>
        <w:t>handling</w:t>
      </w:r>
      <w:r w:rsidRPr="00B03E4E">
        <w:rPr>
          <w:rFonts w:asciiTheme="minorHAnsi" w:hAnsiTheme="minorHAnsi" w:cstheme="minorHAnsi"/>
          <w:sz w:val="26"/>
          <w:szCs w:val="26"/>
          <w:lang w:val="en-GB"/>
        </w:rPr>
        <w:t>.</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The current penalties for dropping litter in public or private areas are considerably lower than the costs of their legal disposal, e.g. at sorted waste collection points, which encourages perpetrators to break the law regularly.</w:t>
      </w:r>
      <w:r w:rsidR="001D4929" w:rsidRPr="005023E6">
        <w:rPr>
          <w:rFonts w:asciiTheme="minorHAnsi" w:hAnsiTheme="minorHAnsi" w:cstheme="minorHAnsi"/>
          <w:sz w:val="26"/>
          <w:szCs w:val="26"/>
        </w:rPr>
        <w:t xml:space="preserve"> </w:t>
      </w:r>
      <w:r w:rsidRPr="00B03E4E">
        <w:rPr>
          <w:rFonts w:asciiTheme="minorHAnsi" w:hAnsiTheme="minorHAnsi" w:cstheme="minorHAnsi"/>
          <w:sz w:val="26"/>
          <w:szCs w:val="26"/>
          <w:lang w:val="en-GB"/>
        </w:rPr>
        <w:t xml:space="preserve">Imposing higher penalties for dropping litter in public areas (roads, squares, gardens, beaches, lawns and green areas) of up to PLN 5,000 will prevent this according to </w:t>
      </w:r>
      <w:proofErr w:type="spellStart"/>
      <w:r w:rsidRPr="00B03E4E">
        <w:rPr>
          <w:rFonts w:asciiTheme="minorHAnsi" w:hAnsiTheme="minorHAnsi" w:cstheme="minorHAnsi"/>
          <w:sz w:val="26"/>
          <w:szCs w:val="26"/>
          <w:lang w:val="en-GB"/>
        </w:rPr>
        <w:t>Jacek</w:t>
      </w:r>
      <w:proofErr w:type="spellEnd"/>
      <w:r w:rsidRPr="00B03E4E">
        <w:rPr>
          <w:rFonts w:asciiTheme="minorHAnsi" w:hAnsiTheme="minorHAnsi" w:cstheme="minorHAnsi"/>
          <w:sz w:val="26"/>
          <w:szCs w:val="26"/>
          <w:lang w:val="en-GB"/>
        </w:rPr>
        <w:t xml:space="preserve"> </w:t>
      </w:r>
      <w:proofErr w:type="spellStart"/>
      <w:r w:rsidRPr="00B03E4E">
        <w:rPr>
          <w:rFonts w:asciiTheme="minorHAnsi" w:hAnsiTheme="minorHAnsi" w:cstheme="minorHAnsi"/>
          <w:sz w:val="26"/>
          <w:szCs w:val="26"/>
          <w:lang w:val="en-GB"/>
        </w:rPr>
        <w:t>Ozdoba</w:t>
      </w:r>
      <w:proofErr w:type="spellEnd"/>
      <w:r w:rsidRPr="00B03E4E">
        <w:rPr>
          <w:rFonts w:asciiTheme="minorHAnsi" w:hAnsiTheme="minorHAnsi" w:cstheme="minorHAnsi"/>
          <w:sz w:val="26"/>
          <w:szCs w:val="26"/>
          <w:lang w:val="en-GB"/>
        </w:rPr>
        <w:t>, Deputy Minister of Climate.</w:t>
      </w:r>
      <w:r w:rsidR="001D4929" w:rsidRPr="005023E6">
        <w:rPr>
          <w:rFonts w:asciiTheme="minorHAnsi" w:hAnsiTheme="minorHAnsi" w:cstheme="minorHAnsi"/>
          <w:sz w:val="26"/>
          <w:szCs w:val="26"/>
        </w:rPr>
        <w:t xml:space="preserve"> </w:t>
      </w:r>
      <w:r w:rsidRPr="00C0716A">
        <w:rPr>
          <w:rFonts w:asciiTheme="minorHAnsi" w:hAnsiTheme="minorHAnsi" w:cstheme="minorHAnsi"/>
          <w:sz w:val="26"/>
          <w:szCs w:val="26"/>
          <w:lang w:val="en-GB"/>
        </w:rPr>
        <w:t xml:space="preserve">The penalties for </w:t>
      </w:r>
      <w:r w:rsidR="00C0716A" w:rsidRPr="00C0716A">
        <w:rPr>
          <w:rFonts w:asciiTheme="minorHAnsi" w:hAnsiTheme="minorHAnsi" w:cstheme="minorHAnsi"/>
          <w:sz w:val="26"/>
          <w:szCs w:val="26"/>
          <w:lang w:val="en-GB"/>
        </w:rPr>
        <w:t xml:space="preserve">dropping </w:t>
      </w:r>
      <w:r w:rsidRPr="00C0716A">
        <w:rPr>
          <w:rFonts w:asciiTheme="minorHAnsi" w:hAnsiTheme="minorHAnsi" w:cstheme="minorHAnsi"/>
          <w:sz w:val="26"/>
          <w:szCs w:val="26"/>
          <w:lang w:val="en-GB"/>
        </w:rPr>
        <w:t>waste on another’s agricultural land will be increased to the same level.</w:t>
      </w:r>
    </w:p>
    <w:p w:rsidR="001D4929" w:rsidRPr="005023E6" w:rsidRDefault="00C0716A" w:rsidP="00C0716A">
      <w:pPr>
        <w:pStyle w:val="NormalnyWeb"/>
        <w:rPr>
          <w:rFonts w:asciiTheme="minorHAnsi" w:hAnsiTheme="minorHAnsi" w:cstheme="minorHAnsi"/>
          <w:sz w:val="26"/>
          <w:szCs w:val="26"/>
        </w:rPr>
      </w:pPr>
      <w:r w:rsidRPr="00C0716A">
        <w:rPr>
          <w:rFonts w:asciiTheme="minorHAnsi" w:hAnsiTheme="minorHAnsi" w:cstheme="minorHAnsi"/>
          <w:sz w:val="26"/>
          <w:szCs w:val="26"/>
          <w:lang w:val="en-GB"/>
        </w:rPr>
        <w:lastRenderedPageBreak/>
        <w:t>Moreover, the waste-managing entities which have not obtained a decision or entry into the relevant register as required by law can expect sanctions in the form of administrative penalties.</w:t>
      </w:r>
    </w:p>
    <w:p w:rsidR="001D4929" w:rsidRPr="005023E6" w:rsidRDefault="00C0716A" w:rsidP="00C0716A">
      <w:pPr>
        <w:pStyle w:val="NormalnyWeb"/>
        <w:rPr>
          <w:rFonts w:asciiTheme="minorHAnsi" w:hAnsiTheme="minorHAnsi" w:cstheme="minorHAnsi"/>
          <w:sz w:val="26"/>
          <w:szCs w:val="26"/>
        </w:rPr>
      </w:pPr>
      <w:r w:rsidRPr="00C0716A">
        <w:rPr>
          <w:rFonts w:asciiTheme="minorHAnsi" w:hAnsiTheme="minorHAnsi" w:cstheme="minorHAnsi"/>
          <w:sz w:val="26"/>
          <w:szCs w:val="26"/>
          <w:lang w:val="en-GB"/>
        </w:rPr>
        <w:t>It is being planned that local councils be in a position to release the real estate owners who compost bio-waste from a part of fees due for the brown container.</w:t>
      </w:r>
      <w:r w:rsidR="001D4929" w:rsidRPr="005023E6">
        <w:rPr>
          <w:rFonts w:asciiTheme="minorHAnsi" w:hAnsiTheme="minorHAnsi" w:cstheme="minorHAnsi"/>
          <w:sz w:val="26"/>
          <w:szCs w:val="26"/>
        </w:rPr>
        <w:t xml:space="preserve"> </w:t>
      </w:r>
      <w:r w:rsidRPr="00C0716A">
        <w:rPr>
          <w:rFonts w:asciiTheme="minorHAnsi" w:hAnsiTheme="minorHAnsi" w:cstheme="minorHAnsi"/>
          <w:sz w:val="26"/>
          <w:szCs w:val="26"/>
          <w:lang w:val="en-GB"/>
        </w:rPr>
        <w:t>Currently, local councils, particularly in rural areas, have to ensure that bio-waste is collected even where it is processed by the property owner and the brown containers are actually empty, which generates unnecessary costs in the system.</w:t>
      </w:r>
    </w:p>
    <w:p w:rsidR="001D4929" w:rsidRPr="005023E6" w:rsidRDefault="001D4929" w:rsidP="00B8005A">
      <w:pPr>
        <w:rPr>
          <w:rFonts w:cstheme="minorHAnsi"/>
          <w:sz w:val="26"/>
          <w:szCs w:val="26"/>
        </w:rPr>
      </w:pPr>
      <w:r w:rsidRPr="005023E6">
        <w:rPr>
          <w:rFonts w:cstheme="minorHAnsi"/>
          <w:noProof/>
          <w:sz w:val="26"/>
          <w:szCs w:val="26"/>
          <w:lang w:eastAsia="pl-PL"/>
        </w:rPr>
        <w:drawing>
          <wp:inline distT="0" distB="0" distL="0" distR="0">
            <wp:extent cx="5714992" cy="3214683"/>
            <wp:effectExtent l="0" t="0" r="635"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ktualnosci_poradnikiBHP.jpg"/>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99" b="10715"/>
                    <a:stretch/>
                  </pic:blipFill>
                  <pic:spPr bwMode="auto">
                    <a:xfrm>
                      <a:off x="0" y="0"/>
                      <a:ext cx="5714992" cy="32146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4929" w:rsidRPr="00957B1E" w:rsidRDefault="00C0716A" w:rsidP="00C0716A">
      <w:pPr>
        <w:spacing w:line="280" w:lineRule="auto"/>
        <w:rPr>
          <w:rFonts w:cstheme="minorHAnsi"/>
          <w:b/>
          <w:color w:val="C00000"/>
          <w:sz w:val="32"/>
          <w:szCs w:val="26"/>
        </w:rPr>
      </w:pPr>
      <w:r w:rsidRPr="00C0716A">
        <w:rPr>
          <w:rFonts w:cstheme="minorHAnsi"/>
          <w:b/>
          <w:color w:val="C00000"/>
          <w:sz w:val="32"/>
          <w:szCs w:val="26"/>
          <w:lang w:val="en-GB"/>
        </w:rPr>
        <w:t>OHS Guides</w:t>
      </w:r>
    </w:p>
    <w:p w:rsidR="001D4929" w:rsidRPr="005023E6" w:rsidRDefault="00C0716A" w:rsidP="00C0716A">
      <w:pPr>
        <w:pStyle w:val="NormalnyWeb"/>
        <w:rPr>
          <w:rFonts w:asciiTheme="minorHAnsi" w:hAnsiTheme="minorHAnsi" w:cstheme="minorHAnsi"/>
          <w:sz w:val="26"/>
          <w:szCs w:val="26"/>
        </w:rPr>
      </w:pPr>
      <w:r w:rsidRPr="00C0716A">
        <w:rPr>
          <w:rStyle w:val="Pogrubienie"/>
          <w:rFonts w:asciiTheme="minorHAnsi" w:hAnsiTheme="minorHAnsi" w:cstheme="minorHAnsi"/>
          <w:sz w:val="26"/>
          <w:szCs w:val="26"/>
          <w:lang w:val="en-GB"/>
        </w:rPr>
        <w:t>‘Safety First’ – this is a slogan often heard during conversations, training courses, public appearances or in the content of traditional or online media posts.</w:t>
      </w:r>
      <w:r w:rsidR="001D4929" w:rsidRPr="005023E6">
        <w:rPr>
          <w:rStyle w:val="Pogrubienie"/>
          <w:rFonts w:asciiTheme="minorHAnsi" w:hAnsiTheme="minorHAnsi" w:cstheme="minorHAnsi"/>
          <w:sz w:val="26"/>
          <w:szCs w:val="26"/>
        </w:rPr>
        <w:t xml:space="preserve"> </w:t>
      </w:r>
      <w:r w:rsidRPr="00C0716A">
        <w:rPr>
          <w:rStyle w:val="Pogrubienie"/>
          <w:rFonts w:asciiTheme="minorHAnsi" w:hAnsiTheme="minorHAnsi" w:cstheme="minorHAnsi"/>
          <w:sz w:val="26"/>
          <w:szCs w:val="26"/>
          <w:lang w:val="en-GB"/>
        </w:rPr>
        <w:t xml:space="preserve">It is of paramount importance in the context of </w:t>
      </w:r>
      <w:r w:rsidRPr="00C0716A">
        <w:rPr>
          <w:rStyle w:val="Pogrubienie"/>
          <w:rFonts w:asciiTheme="minorHAnsi" w:hAnsiTheme="minorHAnsi" w:cstheme="minorHAnsi"/>
          <w:sz w:val="26"/>
          <w:szCs w:val="26"/>
          <w:lang w:val="en-GB"/>
        </w:rPr>
        <w:lastRenderedPageBreak/>
        <w:t>occupational health and safety as, heavily regulated, it is to protect people’s lives and health.</w:t>
      </w:r>
      <w:r w:rsidR="001D4929" w:rsidRPr="005023E6">
        <w:rPr>
          <w:rStyle w:val="Pogrubienie"/>
          <w:rFonts w:asciiTheme="minorHAnsi" w:hAnsiTheme="minorHAnsi" w:cstheme="minorHAnsi"/>
          <w:sz w:val="26"/>
          <w:szCs w:val="26"/>
        </w:rPr>
        <w:t xml:space="preserve"> </w:t>
      </w:r>
      <w:r w:rsidRPr="00C0716A">
        <w:rPr>
          <w:rStyle w:val="Pogrubienie"/>
          <w:rFonts w:asciiTheme="minorHAnsi" w:hAnsiTheme="minorHAnsi" w:cstheme="minorHAnsi"/>
          <w:sz w:val="26"/>
          <w:szCs w:val="26"/>
          <w:lang w:val="en-GB"/>
        </w:rPr>
        <w:t>The responsibility for the situation in each company rests with the employer.</w:t>
      </w:r>
      <w:r w:rsidR="001D4929" w:rsidRPr="005023E6">
        <w:rPr>
          <w:rStyle w:val="Pogrubienie"/>
          <w:rFonts w:asciiTheme="minorHAnsi" w:hAnsiTheme="minorHAnsi" w:cstheme="minorHAnsi"/>
          <w:sz w:val="26"/>
          <w:szCs w:val="26"/>
        </w:rPr>
        <w:t xml:space="preserve"> </w:t>
      </w:r>
    </w:p>
    <w:p w:rsidR="001D4929" w:rsidRPr="005023E6" w:rsidRDefault="00C0716A" w:rsidP="00C0716A">
      <w:pPr>
        <w:pStyle w:val="NormalnyWeb"/>
        <w:rPr>
          <w:rFonts w:asciiTheme="minorHAnsi" w:hAnsiTheme="minorHAnsi" w:cstheme="minorHAnsi"/>
          <w:sz w:val="26"/>
          <w:szCs w:val="26"/>
        </w:rPr>
      </w:pPr>
      <w:r w:rsidRPr="00C0716A">
        <w:rPr>
          <w:rFonts w:asciiTheme="minorHAnsi" w:hAnsiTheme="minorHAnsi" w:cstheme="minorHAnsi"/>
          <w:sz w:val="26"/>
          <w:szCs w:val="26"/>
          <w:lang w:val="en-GB"/>
        </w:rPr>
        <w:t>Many employers and employees alike everyday seek answers and advice on a proper application of OHS rules and regulations.</w:t>
      </w:r>
      <w:r w:rsidR="001D4929" w:rsidRPr="005023E6">
        <w:rPr>
          <w:rFonts w:asciiTheme="minorHAnsi" w:hAnsiTheme="minorHAnsi" w:cstheme="minorHAnsi"/>
          <w:sz w:val="26"/>
          <w:szCs w:val="26"/>
        </w:rPr>
        <w:t xml:space="preserve"> </w:t>
      </w:r>
      <w:r w:rsidRPr="00C0716A">
        <w:rPr>
          <w:rFonts w:asciiTheme="minorHAnsi" w:hAnsiTheme="minorHAnsi" w:cstheme="minorHAnsi"/>
          <w:sz w:val="26"/>
          <w:szCs w:val="26"/>
          <w:lang w:val="en-GB"/>
        </w:rPr>
        <w:t xml:space="preserve">In the face of a threat, which includes the pandemic caused by the </w:t>
      </w:r>
      <w:r w:rsidRPr="00C0716A">
        <w:rPr>
          <w:rStyle w:val="Pogrubienie"/>
          <w:rFonts w:asciiTheme="minorHAnsi" w:hAnsiTheme="minorHAnsi" w:cstheme="minorHAnsi"/>
          <w:sz w:val="26"/>
          <w:szCs w:val="26"/>
          <w:lang w:val="en-GB"/>
        </w:rPr>
        <w:t>SARS-CoV-2 coronavirus</w:t>
      </w:r>
      <w:r w:rsidRPr="00C0716A">
        <w:rPr>
          <w:rStyle w:val="Pogrubienie"/>
          <w:rFonts w:asciiTheme="minorHAnsi" w:hAnsiTheme="minorHAnsi" w:cstheme="minorHAnsi"/>
          <w:b w:val="0"/>
          <w:sz w:val="26"/>
          <w:szCs w:val="26"/>
          <w:lang w:val="en-GB"/>
        </w:rPr>
        <w:t>, doubts abound, and hence obtaining answers becomes even more urgent.</w:t>
      </w:r>
    </w:p>
    <w:p w:rsidR="001D4929" w:rsidRPr="005023E6" w:rsidRDefault="00C0716A" w:rsidP="004D6DDE">
      <w:pPr>
        <w:pStyle w:val="NormalnyWeb"/>
        <w:rPr>
          <w:rFonts w:asciiTheme="minorHAnsi" w:hAnsiTheme="minorHAnsi" w:cstheme="minorHAnsi"/>
          <w:sz w:val="26"/>
          <w:szCs w:val="26"/>
        </w:rPr>
      </w:pPr>
      <w:r w:rsidRPr="00C0716A">
        <w:rPr>
          <w:rFonts w:asciiTheme="minorHAnsi" w:hAnsiTheme="minorHAnsi" w:cstheme="minorHAnsi"/>
          <w:sz w:val="26"/>
          <w:szCs w:val="26"/>
          <w:lang w:val="en-GB"/>
        </w:rPr>
        <w:t>In the virtual space one can find plenty of OHS-related information on current regulations, rules, obligations and penalties.</w:t>
      </w:r>
      <w:r w:rsidR="001D4929" w:rsidRPr="005023E6">
        <w:rPr>
          <w:rFonts w:asciiTheme="minorHAnsi" w:hAnsiTheme="minorHAnsi" w:cstheme="minorHAnsi"/>
          <w:sz w:val="26"/>
          <w:szCs w:val="26"/>
        </w:rPr>
        <w:t xml:space="preserve"> </w:t>
      </w:r>
      <w:r w:rsidRPr="00C0716A">
        <w:rPr>
          <w:rFonts w:asciiTheme="minorHAnsi" w:hAnsiTheme="minorHAnsi" w:cstheme="minorHAnsi"/>
          <w:sz w:val="26"/>
          <w:szCs w:val="26"/>
          <w:lang w:val="en-GB"/>
        </w:rPr>
        <w:t xml:space="preserve">However, one ought to bear in mind that such content – published on various portals or blogs – is not always correct and true. </w:t>
      </w:r>
      <w:r w:rsidR="001D4929" w:rsidRPr="005023E6">
        <w:rPr>
          <w:rFonts w:asciiTheme="minorHAnsi" w:hAnsiTheme="minorHAnsi" w:cstheme="minorHAnsi"/>
          <w:sz w:val="26"/>
          <w:szCs w:val="26"/>
        </w:rPr>
        <w:t xml:space="preserve"> </w:t>
      </w:r>
      <w:r w:rsidRPr="004D6DDE">
        <w:rPr>
          <w:rFonts w:asciiTheme="minorHAnsi" w:hAnsiTheme="minorHAnsi" w:cstheme="minorHAnsi"/>
          <w:sz w:val="26"/>
          <w:szCs w:val="26"/>
          <w:lang w:val="en-GB"/>
        </w:rPr>
        <w:t xml:space="preserve">Legal regulations, written in Legalese (often hardly comprehensible to an average reader), require adequate preparation and </w:t>
      </w:r>
      <w:r w:rsidR="004D6DDE" w:rsidRPr="004D6DDE">
        <w:rPr>
          <w:rFonts w:asciiTheme="minorHAnsi" w:hAnsiTheme="minorHAnsi" w:cstheme="minorHAnsi"/>
          <w:sz w:val="26"/>
          <w:szCs w:val="26"/>
          <w:lang w:val="en-GB"/>
        </w:rPr>
        <w:t>filtering</w:t>
      </w:r>
      <w:r w:rsidRPr="004D6DDE">
        <w:rPr>
          <w:rFonts w:asciiTheme="minorHAnsi" w:hAnsiTheme="minorHAnsi" w:cstheme="minorHAnsi"/>
          <w:sz w:val="26"/>
          <w:szCs w:val="26"/>
          <w:lang w:val="en-GB"/>
        </w:rPr>
        <w:t xml:space="preserve"> </w:t>
      </w:r>
      <w:r w:rsidR="004D6DDE" w:rsidRPr="004D6DDE">
        <w:rPr>
          <w:rFonts w:asciiTheme="minorHAnsi" w:hAnsiTheme="minorHAnsi" w:cstheme="minorHAnsi"/>
          <w:sz w:val="26"/>
          <w:szCs w:val="26"/>
          <w:lang w:val="en-GB"/>
        </w:rPr>
        <w:t>when interpreted</w:t>
      </w:r>
      <w:r w:rsidRPr="004D6DDE">
        <w:rPr>
          <w:rFonts w:asciiTheme="minorHAnsi" w:hAnsiTheme="minorHAnsi" w:cstheme="minorHAnsi"/>
          <w:sz w:val="26"/>
          <w:szCs w:val="26"/>
          <w:lang w:val="en-GB"/>
        </w:rPr>
        <w:t xml:space="preserve"> </w:t>
      </w:r>
      <w:r w:rsidR="004D6DDE" w:rsidRPr="004D6DDE">
        <w:rPr>
          <w:rFonts w:asciiTheme="minorHAnsi" w:hAnsiTheme="minorHAnsi" w:cstheme="minorHAnsi"/>
          <w:sz w:val="26"/>
          <w:szCs w:val="26"/>
          <w:lang w:val="en-GB"/>
        </w:rPr>
        <w:t xml:space="preserve">by </w:t>
      </w:r>
      <w:r w:rsidRPr="004D6DDE">
        <w:rPr>
          <w:rFonts w:asciiTheme="minorHAnsi" w:hAnsiTheme="minorHAnsi" w:cstheme="minorHAnsi"/>
          <w:sz w:val="26"/>
          <w:szCs w:val="26"/>
          <w:lang w:val="en-GB"/>
        </w:rPr>
        <w:t>an experienced OHS professional.</w:t>
      </w:r>
      <w:r w:rsidR="001D4929" w:rsidRPr="005023E6">
        <w:rPr>
          <w:rFonts w:asciiTheme="minorHAnsi" w:hAnsiTheme="minorHAnsi" w:cstheme="minorHAnsi"/>
          <w:sz w:val="26"/>
          <w:szCs w:val="26"/>
        </w:rPr>
        <w:t xml:space="preserve"> </w:t>
      </w:r>
      <w:r w:rsidR="004D6DDE" w:rsidRPr="004D6DDE">
        <w:rPr>
          <w:rFonts w:asciiTheme="minorHAnsi" w:hAnsiTheme="minorHAnsi" w:cstheme="minorHAnsi"/>
          <w:sz w:val="26"/>
          <w:szCs w:val="26"/>
          <w:lang w:val="en-GB"/>
        </w:rPr>
        <w:t xml:space="preserve">Therefore, it is essential to </w:t>
      </w:r>
      <w:r w:rsidR="004D6DDE" w:rsidRPr="004D6DDE">
        <w:rPr>
          <w:rFonts w:asciiTheme="minorHAnsi" w:hAnsiTheme="minorHAnsi" w:cstheme="minorHAnsi"/>
          <w:b/>
          <w:sz w:val="26"/>
          <w:szCs w:val="26"/>
          <w:lang w:val="en-GB"/>
        </w:rPr>
        <w:t>verify the credibility of the source of information</w:t>
      </w:r>
      <w:r w:rsidR="004D6DDE" w:rsidRPr="004D6DDE">
        <w:rPr>
          <w:rFonts w:asciiTheme="minorHAnsi" w:hAnsiTheme="minorHAnsi" w:cstheme="minorHAnsi"/>
          <w:sz w:val="26"/>
          <w:szCs w:val="26"/>
          <w:lang w:val="en-GB"/>
        </w:rPr>
        <w:t xml:space="preserve"> from which one is to derive knowledge.</w:t>
      </w:r>
    </w:p>
    <w:p w:rsidR="001D4929" w:rsidRPr="005023E6" w:rsidRDefault="004D6DDE" w:rsidP="004D6DDE">
      <w:pPr>
        <w:pStyle w:val="NormalnyWeb"/>
        <w:rPr>
          <w:rFonts w:asciiTheme="minorHAnsi" w:hAnsiTheme="minorHAnsi" w:cstheme="minorHAnsi"/>
          <w:sz w:val="26"/>
          <w:szCs w:val="26"/>
        </w:rPr>
      </w:pPr>
      <w:r w:rsidRPr="004D6DDE">
        <w:rPr>
          <w:rStyle w:val="Pogrubienie"/>
          <w:rFonts w:asciiTheme="minorHAnsi" w:hAnsiTheme="minorHAnsi" w:cstheme="minorHAnsi"/>
          <w:sz w:val="26"/>
          <w:szCs w:val="26"/>
          <w:lang w:val="en-GB"/>
        </w:rPr>
        <w:t>OHS knowledge in a nutshell</w:t>
      </w:r>
      <w:r w:rsidRPr="004D6DDE">
        <w:rPr>
          <w:rStyle w:val="Pogrubienie"/>
          <w:rFonts w:asciiTheme="minorHAnsi" w:hAnsiTheme="minorHAnsi" w:cstheme="minorHAnsi"/>
          <w:b w:val="0"/>
          <w:sz w:val="26"/>
          <w:szCs w:val="26"/>
          <w:lang w:val="en-GB"/>
        </w:rPr>
        <w:t xml:space="preserve"> – this is how one can describe the guides we have prepared for our clients, partners and readers.</w:t>
      </w:r>
      <w:r w:rsidR="001D4929" w:rsidRPr="005023E6">
        <w:rPr>
          <w:rFonts w:asciiTheme="minorHAnsi" w:hAnsiTheme="minorHAnsi" w:cstheme="minorHAnsi"/>
          <w:sz w:val="26"/>
          <w:szCs w:val="26"/>
        </w:rPr>
        <w:t xml:space="preserve"> </w:t>
      </w:r>
      <w:r w:rsidRPr="004D6DDE">
        <w:rPr>
          <w:rFonts w:asciiTheme="minorHAnsi" w:hAnsiTheme="minorHAnsi" w:cstheme="minorHAnsi"/>
          <w:sz w:val="26"/>
          <w:szCs w:val="26"/>
          <w:lang w:val="en-GB"/>
        </w:rPr>
        <w:t>They cover trustworthy and thoroughly prepared topics concerning safe and hygienic work conditions while being written in a readable style and using language that is easy to understand.</w:t>
      </w:r>
    </w:p>
    <w:sectPr w:rsidR="001D4929" w:rsidRPr="005023E6" w:rsidSect="00E147CD">
      <w:headerReference w:type="even" r:id="rId19"/>
      <w:headerReference w:type="default" r:id="rId20"/>
      <w:footerReference w:type="even" r:id="rId21"/>
      <w:footerReference w:type="default" r:id="rId22"/>
      <w:headerReference w:type="first" r:id="rId23"/>
      <w:footerReference w:type="first" r:id="rId24"/>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6C8" w:rsidRDefault="006E46C8" w:rsidP="003937B0">
      <w:pPr>
        <w:spacing w:after="0" w:line="240" w:lineRule="auto"/>
      </w:pPr>
      <w:r>
        <w:separator/>
      </w:r>
    </w:p>
  </w:endnote>
  <w:endnote w:type="continuationSeparator" w:id="0">
    <w:p w:rsidR="006E46C8" w:rsidRDefault="006E46C8" w:rsidP="003937B0">
      <w:pPr>
        <w:spacing w:after="0" w:line="240" w:lineRule="auto"/>
      </w:pPr>
      <w:r>
        <w:continuationSeparator/>
      </w:r>
    </w:p>
  </w:endnote>
  <w:endnote w:type="continuationNotice" w:id="1">
    <w:p w:rsidR="006E46C8" w:rsidRDefault="006E46C8">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36" w:rsidRDefault="00E95C3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B0" w:rsidRDefault="003937B0">
    <w:pPr>
      <w:pStyle w:val="Stopka"/>
      <w:rPr>
        <w:noProof/>
        <w:lang w:eastAsia="pl-PL"/>
      </w:rPr>
    </w:pPr>
  </w:p>
  <w:p w:rsidR="003937B0" w:rsidRDefault="003937B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36" w:rsidRDefault="00E95C3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6C8" w:rsidRDefault="006E46C8" w:rsidP="003937B0">
      <w:pPr>
        <w:spacing w:after="0" w:line="240" w:lineRule="auto"/>
      </w:pPr>
      <w:r>
        <w:separator/>
      </w:r>
    </w:p>
  </w:footnote>
  <w:footnote w:type="continuationSeparator" w:id="0">
    <w:p w:rsidR="006E46C8" w:rsidRDefault="006E46C8" w:rsidP="003937B0">
      <w:pPr>
        <w:spacing w:after="0" w:line="240" w:lineRule="auto"/>
      </w:pPr>
      <w:r>
        <w:continuationSeparator/>
      </w:r>
    </w:p>
  </w:footnote>
  <w:footnote w:type="continuationNotice" w:id="1">
    <w:p w:rsidR="006E46C8" w:rsidRDefault="006E46C8">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36" w:rsidRDefault="00E95C36">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90" w:rsidRDefault="00A92E90">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36" w:rsidRDefault="00E95C3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5C1F"/>
    <w:multiLevelType w:val="multilevel"/>
    <w:tmpl w:val="98A8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01291"/>
    <w:multiLevelType w:val="multilevel"/>
    <w:tmpl w:val="F172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05F53"/>
    <w:multiLevelType w:val="hybridMultilevel"/>
    <w:tmpl w:val="961667D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24505332"/>
    <w:multiLevelType w:val="multilevel"/>
    <w:tmpl w:val="F8C4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E65A30"/>
    <w:multiLevelType w:val="multilevel"/>
    <w:tmpl w:val="78FA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7413DC"/>
    <w:multiLevelType w:val="multilevel"/>
    <w:tmpl w:val="1374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D71911"/>
    <w:multiLevelType w:val="multilevel"/>
    <w:tmpl w:val="CB28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F912F0"/>
    <w:multiLevelType w:val="multilevel"/>
    <w:tmpl w:val="5DA04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7E664A"/>
    <w:multiLevelType w:val="multilevel"/>
    <w:tmpl w:val="D654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D12D8C"/>
    <w:multiLevelType w:val="multilevel"/>
    <w:tmpl w:val="307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5A710D"/>
    <w:multiLevelType w:val="hybridMultilevel"/>
    <w:tmpl w:val="AF5249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42EB79C7"/>
    <w:multiLevelType w:val="multilevel"/>
    <w:tmpl w:val="2152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CD5DB1"/>
    <w:multiLevelType w:val="multilevel"/>
    <w:tmpl w:val="19C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14B"/>
    <w:multiLevelType w:val="multilevel"/>
    <w:tmpl w:val="3484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C14524"/>
    <w:multiLevelType w:val="multilevel"/>
    <w:tmpl w:val="7590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742188"/>
    <w:multiLevelType w:val="multilevel"/>
    <w:tmpl w:val="4586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711E4B"/>
    <w:multiLevelType w:val="multilevel"/>
    <w:tmpl w:val="95E8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04556F"/>
    <w:multiLevelType w:val="multilevel"/>
    <w:tmpl w:val="9414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4E5E9F"/>
    <w:multiLevelType w:val="multilevel"/>
    <w:tmpl w:val="75EC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424CC6"/>
    <w:multiLevelType w:val="multilevel"/>
    <w:tmpl w:val="F4BE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730C80"/>
    <w:multiLevelType w:val="multilevel"/>
    <w:tmpl w:val="5A84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9E2E46"/>
    <w:multiLevelType w:val="multilevel"/>
    <w:tmpl w:val="BEF0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DA3D9D"/>
    <w:multiLevelType w:val="hybridMultilevel"/>
    <w:tmpl w:val="E27A08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76CE0206"/>
    <w:multiLevelType w:val="multilevel"/>
    <w:tmpl w:val="80D2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110BAF"/>
    <w:multiLevelType w:val="multilevel"/>
    <w:tmpl w:val="BBC8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15"/>
  </w:num>
  <w:num w:numId="4">
    <w:abstractNumId w:val="11"/>
  </w:num>
  <w:num w:numId="5">
    <w:abstractNumId w:val="23"/>
  </w:num>
  <w:num w:numId="6">
    <w:abstractNumId w:val="10"/>
  </w:num>
  <w:num w:numId="7">
    <w:abstractNumId w:val="3"/>
  </w:num>
  <w:num w:numId="8">
    <w:abstractNumId w:val="14"/>
  </w:num>
  <w:num w:numId="9">
    <w:abstractNumId w:val="19"/>
  </w:num>
  <w:num w:numId="10">
    <w:abstractNumId w:val="5"/>
  </w:num>
  <w:num w:numId="11">
    <w:abstractNumId w:val="9"/>
  </w:num>
  <w:num w:numId="12">
    <w:abstractNumId w:val="4"/>
  </w:num>
  <w:num w:numId="13">
    <w:abstractNumId w:val="13"/>
  </w:num>
  <w:num w:numId="14">
    <w:abstractNumId w:val="21"/>
  </w:num>
  <w:num w:numId="15">
    <w:abstractNumId w:val="0"/>
  </w:num>
  <w:num w:numId="16">
    <w:abstractNumId w:val="2"/>
  </w:num>
  <w:num w:numId="17">
    <w:abstractNumId w:val="6"/>
  </w:num>
  <w:num w:numId="18">
    <w:abstractNumId w:val="22"/>
  </w:num>
  <w:num w:numId="19">
    <w:abstractNumId w:val="12"/>
  </w:num>
  <w:num w:numId="20">
    <w:abstractNumId w:val="16"/>
  </w:num>
  <w:num w:numId="21">
    <w:abstractNumId w:val="1"/>
  </w:num>
  <w:num w:numId="22">
    <w:abstractNumId w:val="7"/>
  </w:num>
  <w:num w:numId="23">
    <w:abstractNumId w:val="24"/>
  </w:num>
  <w:num w:numId="24">
    <w:abstractNumId w:val="20"/>
  </w:num>
  <w:num w:numId="25">
    <w:abstractNumId w:val="1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Formatting/>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rsids>
    <w:rsidRoot w:val="00C95D80"/>
    <w:rsid w:val="00010ADA"/>
    <w:rsid w:val="00015489"/>
    <w:rsid w:val="00021AC4"/>
    <w:rsid w:val="00026ABA"/>
    <w:rsid w:val="0003429E"/>
    <w:rsid w:val="000437FB"/>
    <w:rsid w:val="00053720"/>
    <w:rsid w:val="00057162"/>
    <w:rsid w:val="00074B3E"/>
    <w:rsid w:val="000837DF"/>
    <w:rsid w:val="000B58C1"/>
    <w:rsid w:val="000C4176"/>
    <w:rsid w:val="000C7F62"/>
    <w:rsid w:val="000D27DB"/>
    <w:rsid w:val="000E0269"/>
    <w:rsid w:val="000E3274"/>
    <w:rsid w:val="00105454"/>
    <w:rsid w:val="00123220"/>
    <w:rsid w:val="001248F4"/>
    <w:rsid w:val="001309F2"/>
    <w:rsid w:val="001436B5"/>
    <w:rsid w:val="00152FA9"/>
    <w:rsid w:val="00166BD6"/>
    <w:rsid w:val="00196E4C"/>
    <w:rsid w:val="001A3B12"/>
    <w:rsid w:val="001C6FE0"/>
    <w:rsid w:val="001D4929"/>
    <w:rsid w:val="001F255B"/>
    <w:rsid w:val="001F2B95"/>
    <w:rsid w:val="001F78C3"/>
    <w:rsid w:val="00206D1F"/>
    <w:rsid w:val="0024428F"/>
    <w:rsid w:val="002567A1"/>
    <w:rsid w:val="00261C3E"/>
    <w:rsid w:val="002631B2"/>
    <w:rsid w:val="002660FF"/>
    <w:rsid w:val="00284BF5"/>
    <w:rsid w:val="00286866"/>
    <w:rsid w:val="00291EA3"/>
    <w:rsid w:val="0029550B"/>
    <w:rsid w:val="002C117A"/>
    <w:rsid w:val="002C1C12"/>
    <w:rsid w:val="002D42BC"/>
    <w:rsid w:val="002D7504"/>
    <w:rsid w:val="002E0F73"/>
    <w:rsid w:val="002E67AC"/>
    <w:rsid w:val="002F098B"/>
    <w:rsid w:val="002F41FA"/>
    <w:rsid w:val="002F45AA"/>
    <w:rsid w:val="00323116"/>
    <w:rsid w:val="003269B8"/>
    <w:rsid w:val="00326D26"/>
    <w:rsid w:val="00340608"/>
    <w:rsid w:val="00344222"/>
    <w:rsid w:val="00353E95"/>
    <w:rsid w:val="00354EE0"/>
    <w:rsid w:val="0037047C"/>
    <w:rsid w:val="00386291"/>
    <w:rsid w:val="003904A8"/>
    <w:rsid w:val="003937B0"/>
    <w:rsid w:val="003A2B5D"/>
    <w:rsid w:val="003A4391"/>
    <w:rsid w:val="003D6D86"/>
    <w:rsid w:val="003E003E"/>
    <w:rsid w:val="003E4303"/>
    <w:rsid w:val="003E4475"/>
    <w:rsid w:val="003F02B0"/>
    <w:rsid w:val="003F6206"/>
    <w:rsid w:val="00407A2C"/>
    <w:rsid w:val="00411DA3"/>
    <w:rsid w:val="00415FB1"/>
    <w:rsid w:val="00417DFA"/>
    <w:rsid w:val="004302E0"/>
    <w:rsid w:val="00447604"/>
    <w:rsid w:val="00462B58"/>
    <w:rsid w:val="004649EE"/>
    <w:rsid w:val="00477920"/>
    <w:rsid w:val="004A5203"/>
    <w:rsid w:val="004B1037"/>
    <w:rsid w:val="004B7750"/>
    <w:rsid w:val="004D286D"/>
    <w:rsid w:val="004D6DDE"/>
    <w:rsid w:val="004E6759"/>
    <w:rsid w:val="004F7009"/>
    <w:rsid w:val="005023E6"/>
    <w:rsid w:val="00503170"/>
    <w:rsid w:val="00504127"/>
    <w:rsid w:val="00517525"/>
    <w:rsid w:val="005650F3"/>
    <w:rsid w:val="00585B82"/>
    <w:rsid w:val="00587069"/>
    <w:rsid w:val="00592E55"/>
    <w:rsid w:val="005A6D90"/>
    <w:rsid w:val="005C5B4D"/>
    <w:rsid w:val="005C755B"/>
    <w:rsid w:val="005E32C8"/>
    <w:rsid w:val="005E6B53"/>
    <w:rsid w:val="005F28DE"/>
    <w:rsid w:val="00626A3F"/>
    <w:rsid w:val="00663BEE"/>
    <w:rsid w:val="00682076"/>
    <w:rsid w:val="006B3547"/>
    <w:rsid w:val="006E46C8"/>
    <w:rsid w:val="006E7E1E"/>
    <w:rsid w:val="006F47D4"/>
    <w:rsid w:val="00722ECA"/>
    <w:rsid w:val="00730494"/>
    <w:rsid w:val="0074243B"/>
    <w:rsid w:val="00771A24"/>
    <w:rsid w:val="00775533"/>
    <w:rsid w:val="00783949"/>
    <w:rsid w:val="00794FC2"/>
    <w:rsid w:val="007A4420"/>
    <w:rsid w:val="007A66A1"/>
    <w:rsid w:val="007C648B"/>
    <w:rsid w:val="007D1D83"/>
    <w:rsid w:val="007D3923"/>
    <w:rsid w:val="007F4E99"/>
    <w:rsid w:val="00813E17"/>
    <w:rsid w:val="00814601"/>
    <w:rsid w:val="00836121"/>
    <w:rsid w:val="00892F5F"/>
    <w:rsid w:val="008C35C8"/>
    <w:rsid w:val="008D3D11"/>
    <w:rsid w:val="008D5014"/>
    <w:rsid w:val="008D6087"/>
    <w:rsid w:val="008F1034"/>
    <w:rsid w:val="00915E19"/>
    <w:rsid w:val="00922CC3"/>
    <w:rsid w:val="00957B1E"/>
    <w:rsid w:val="009645F8"/>
    <w:rsid w:val="00964F3B"/>
    <w:rsid w:val="00995A07"/>
    <w:rsid w:val="00996299"/>
    <w:rsid w:val="009A26AF"/>
    <w:rsid w:val="009A3A5C"/>
    <w:rsid w:val="009A5F14"/>
    <w:rsid w:val="009E3D95"/>
    <w:rsid w:val="009F7F45"/>
    <w:rsid w:val="00A021A5"/>
    <w:rsid w:val="00A27F5A"/>
    <w:rsid w:val="00A3321B"/>
    <w:rsid w:val="00A340FB"/>
    <w:rsid w:val="00A46651"/>
    <w:rsid w:val="00A466C1"/>
    <w:rsid w:val="00A46EC5"/>
    <w:rsid w:val="00A54340"/>
    <w:rsid w:val="00A54391"/>
    <w:rsid w:val="00A55B45"/>
    <w:rsid w:val="00A676C0"/>
    <w:rsid w:val="00A8170F"/>
    <w:rsid w:val="00A91713"/>
    <w:rsid w:val="00A92E90"/>
    <w:rsid w:val="00A94330"/>
    <w:rsid w:val="00AC6230"/>
    <w:rsid w:val="00AD3B54"/>
    <w:rsid w:val="00B03E4E"/>
    <w:rsid w:val="00B123D1"/>
    <w:rsid w:val="00B24984"/>
    <w:rsid w:val="00B30AAC"/>
    <w:rsid w:val="00B31F18"/>
    <w:rsid w:val="00B65816"/>
    <w:rsid w:val="00B6614B"/>
    <w:rsid w:val="00B8005A"/>
    <w:rsid w:val="00B86034"/>
    <w:rsid w:val="00BB1021"/>
    <w:rsid w:val="00BB1D09"/>
    <w:rsid w:val="00BB6BD8"/>
    <w:rsid w:val="00BD0DD0"/>
    <w:rsid w:val="00C052F9"/>
    <w:rsid w:val="00C06DFA"/>
    <w:rsid w:val="00C0716A"/>
    <w:rsid w:val="00C12F2C"/>
    <w:rsid w:val="00C1489C"/>
    <w:rsid w:val="00C4242B"/>
    <w:rsid w:val="00C42BFB"/>
    <w:rsid w:val="00C51458"/>
    <w:rsid w:val="00C628A3"/>
    <w:rsid w:val="00C740E1"/>
    <w:rsid w:val="00C83B22"/>
    <w:rsid w:val="00C9023C"/>
    <w:rsid w:val="00C90861"/>
    <w:rsid w:val="00C95D80"/>
    <w:rsid w:val="00CA4862"/>
    <w:rsid w:val="00CE66A2"/>
    <w:rsid w:val="00D06D5A"/>
    <w:rsid w:val="00D07B76"/>
    <w:rsid w:val="00D1232B"/>
    <w:rsid w:val="00D17094"/>
    <w:rsid w:val="00D202AF"/>
    <w:rsid w:val="00D231A2"/>
    <w:rsid w:val="00D3136B"/>
    <w:rsid w:val="00D42D5B"/>
    <w:rsid w:val="00D6383D"/>
    <w:rsid w:val="00D84FA6"/>
    <w:rsid w:val="00D87B86"/>
    <w:rsid w:val="00D90286"/>
    <w:rsid w:val="00DB5617"/>
    <w:rsid w:val="00DB743B"/>
    <w:rsid w:val="00DD0505"/>
    <w:rsid w:val="00DE01A1"/>
    <w:rsid w:val="00E03BA5"/>
    <w:rsid w:val="00E147CD"/>
    <w:rsid w:val="00E50025"/>
    <w:rsid w:val="00E638FE"/>
    <w:rsid w:val="00E705CE"/>
    <w:rsid w:val="00E70FEA"/>
    <w:rsid w:val="00E90BF0"/>
    <w:rsid w:val="00E95C36"/>
    <w:rsid w:val="00EB65D7"/>
    <w:rsid w:val="00EC71B3"/>
    <w:rsid w:val="00EF1D3B"/>
    <w:rsid w:val="00F033C0"/>
    <w:rsid w:val="00F176D1"/>
    <w:rsid w:val="00F179F6"/>
    <w:rsid w:val="00F357D1"/>
    <w:rsid w:val="00F52900"/>
    <w:rsid w:val="00F66987"/>
    <w:rsid w:val="00F72695"/>
    <w:rsid w:val="00F81FF0"/>
    <w:rsid w:val="00F85AFC"/>
    <w:rsid w:val="00F87A8C"/>
    <w:rsid w:val="00F926AF"/>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C35C8"/>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hyperlink" Target="https://efs.seka.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7E438-6A41-453F-BC19-618847623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1898</Words>
  <Characters>11389</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2020-09-07T09:46:00Z</dcterms:created>
  <dcterms:modified xsi:type="dcterms:W3CDTF">2020-09-07T09:51:00Z</dcterms:modified>
</cp:coreProperties>
</file>